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7B4A" w14:textId="77777777" w:rsidR="003F0F43" w:rsidRPr="00E834BC" w:rsidRDefault="003F0F43" w:rsidP="003F0F43">
      <w:pPr>
        <w:rPr>
          <w:b/>
        </w:rPr>
      </w:pPr>
    </w:p>
    <w:p w14:paraId="6190B41A" w14:textId="77777777" w:rsidR="002B67E4" w:rsidRPr="00E834BC" w:rsidRDefault="002B67E4" w:rsidP="003F0F43">
      <w:pPr>
        <w:pStyle w:val="Title"/>
        <w:jc w:val="center"/>
        <w:rPr>
          <w:b/>
          <w:spacing w:val="0"/>
          <w:kern w:val="0"/>
        </w:rPr>
      </w:pPr>
    </w:p>
    <w:p w14:paraId="075A2AC8" w14:textId="77777777" w:rsidR="002B67E4" w:rsidRPr="00E834BC" w:rsidRDefault="002B67E4" w:rsidP="003F0F43">
      <w:pPr>
        <w:pStyle w:val="Title"/>
        <w:jc w:val="center"/>
        <w:rPr>
          <w:b/>
          <w:spacing w:val="0"/>
          <w:kern w:val="0"/>
        </w:rPr>
      </w:pPr>
    </w:p>
    <w:p w14:paraId="2927EC43" w14:textId="77777777" w:rsidR="002B67E4" w:rsidRPr="00E834BC" w:rsidRDefault="002B67E4" w:rsidP="003F0F43">
      <w:pPr>
        <w:pStyle w:val="Title"/>
        <w:jc w:val="center"/>
        <w:rPr>
          <w:b/>
          <w:spacing w:val="0"/>
          <w:kern w:val="0"/>
        </w:rPr>
      </w:pPr>
    </w:p>
    <w:p w14:paraId="7B9F8341" w14:textId="77777777" w:rsidR="002B67E4" w:rsidRPr="00E834BC" w:rsidRDefault="002B67E4" w:rsidP="003F0F43">
      <w:pPr>
        <w:pStyle w:val="Title"/>
        <w:jc w:val="center"/>
        <w:rPr>
          <w:b/>
          <w:spacing w:val="0"/>
          <w:kern w:val="0"/>
        </w:rPr>
      </w:pPr>
    </w:p>
    <w:p w14:paraId="317B484E" w14:textId="77777777" w:rsidR="002B67E4" w:rsidRPr="00E834BC" w:rsidRDefault="002B67E4" w:rsidP="003F0F43">
      <w:pPr>
        <w:pStyle w:val="Title"/>
        <w:jc w:val="center"/>
        <w:rPr>
          <w:b/>
          <w:spacing w:val="0"/>
          <w:kern w:val="0"/>
        </w:rPr>
      </w:pPr>
    </w:p>
    <w:p w14:paraId="2A485E3B" w14:textId="77777777" w:rsidR="003F0F43" w:rsidRPr="00E834BC" w:rsidRDefault="003F0F43" w:rsidP="003F0F43">
      <w:pPr>
        <w:pStyle w:val="Title"/>
        <w:jc w:val="center"/>
        <w:rPr>
          <w:rFonts w:ascii="Arial" w:hAnsi="Arial" w:cs="Arial"/>
          <w:b/>
          <w:spacing w:val="0"/>
          <w:kern w:val="0"/>
          <w:sz w:val="52"/>
          <w:szCs w:val="52"/>
        </w:rPr>
      </w:pPr>
      <w:r w:rsidRPr="00E834BC">
        <w:rPr>
          <w:rFonts w:ascii="Arial" w:hAnsi="Arial" w:cs="Arial"/>
          <w:b/>
          <w:spacing w:val="0"/>
          <w:kern w:val="0"/>
          <w:sz w:val="52"/>
          <w:szCs w:val="52"/>
        </w:rPr>
        <w:t>CONSTITUTION AND BYLAWS</w:t>
      </w:r>
    </w:p>
    <w:p w14:paraId="3553D9D2" w14:textId="77777777" w:rsidR="003F0F43" w:rsidRPr="00E834BC" w:rsidRDefault="003F0F43" w:rsidP="003F0F43">
      <w:pPr>
        <w:pStyle w:val="Title"/>
        <w:jc w:val="center"/>
        <w:rPr>
          <w:rFonts w:ascii="Arial" w:hAnsi="Arial" w:cs="Arial"/>
          <w:b/>
          <w:spacing w:val="0"/>
          <w:kern w:val="0"/>
          <w:sz w:val="52"/>
          <w:szCs w:val="52"/>
        </w:rPr>
      </w:pPr>
    </w:p>
    <w:p w14:paraId="6CD825B4" w14:textId="77777777" w:rsidR="003F0F43" w:rsidRPr="00E834BC" w:rsidRDefault="003F0F43" w:rsidP="003F0F43">
      <w:pPr>
        <w:pStyle w:val="Title"/>
        <w:jc w:val="center"/>
        <w:rPr>
          <w:rFonts w:ascii="Arial" w:hAnsi="Arial" w:cs="Arial"/>
          <w:b/>
          <w:spacing w:val="0"/>
          <w:kern w:val="0"/>
          <w:sz w:val="52"/>
          <w:szCs w:val="52"/>
        </w:rPr>
      </w:pPr>
      <w:r w:rsidRPr="00E834BC">
        <w:rPr>
          <w:rFonts w:ascii="Arial" w:hAnsi="Arial" w:cs="Arial"/>
          <w:b/>
          <w:spacing w:val="0"/>
          <w:kern w:val="0"/>
          <w:sz w:val="52"/>
          <w:szCs w:val="52"/>
        </w:rPr>
        <w:t>OF THE</w:t>
      </w:r>
    </w:p>
    <w:p w14:paraId="3B2B511E" w14:textId="77777777" w:rsidR="003F0F43" w:rsidRPr="00E834BC" w:rsidRDefault="003F0F43" w:rsidP="003F0F43">
      <w:pPr>
        <w:pStyle w:val="Title"/>
        <w:jc w:val="center"/>
        <w:rPr>
          <w:rFonts w:ascii="Arial" w:hAnsi="Arial" w:cs="Arial"/>
          <w:b/>
          <w:spacing w:val="0"/>
          <w:kern w:val="0"/>
          <w:sz w:val="52"/>
          <w:szCs w:val="52"/>
        </w:rPr>
      </w:pPr>
    </w:p>
    <w:p w14:paraId="07D3C6F1" w14:textId="77777777" w:rsidR="003F0F43" w:rsidRPr="00E834BC" w:rsidRDefault="003F0F43" w:rsidP="002B67E4">
      <w:pPr>
        <w:pStyle w:val="Title"/>
        <w:jc w:val="center"/>
        <w:rPr>
          <w:rFonts w:ascii="Arial" w:hAnsi="Arial" w:cs="Arial"/>
          <w:b/>
          <w:spacing w:val="0"/>
          <w:kern w:val="0"/>
          <w:sz w:val="52"/>
          <w:szCs w:val="52"/>
        </w:rPr>
      </w:pPr>
      <w:r w:rsidRPr="00E834BC">
        <w:rPr>
          <w:rFonts w:ascii="Arial" w:hAnsi="Arial" w:cs="Arial"/>
          <w:b/>
          <w:spacing w:val="0"/>
          <w:kern w:val="0"/>
          <w:sz w:val="52"/>
          <w:szCs w:val="52"/>
        </w:rPr>
        <w:t>CENTRAL WEIGHTS AND MEASURES ASSOCIATION</w:t>
      </w:r>
    </w:p>
    <w:p w14:paraId="6283B343" w14:textId="77777777" w:rsidR="003F0F43" w:rsidRPr="00E834BC" w:rsidRDefault="003F0F43" w:rsidP="003F0F43">
      <w:pPr>
        <w:rPr>
          <w:rFonts w:ascii="Arial" w:hAnsi="Arial" w:cs="Arial"/>
          <w:b/>
        </w:rPr>
      </w:pPr>
    </w:p>
    <w:p w14:paraId="7180F584" w14:textId="77777777" w:rsidR="003F0F43" w:rsidRPr="00E834BC" w:rsidRDefault="003F0F43" w:rsidP="003F0F43">
      <w:pPr>
        <w:rPr>
          <w:rFonts w:ascii="Arial" w:hAnsi="Arial" w:cs="Arial"/>
          <w:b/>
        </w:rPr>
      </w:pPr>
    </w:p>
    <w:p w14:paraId="7B57C388" w14:textId="77777777" w:rsidR="003F0F43" w:rsidRPr="00C51EBB" w:rsidRDefault="003F0F43" w:rsidP="003F0F43">
      <w:pPr>
        <w:rPr>
          <w:rFonts w:ascii="Arial" w:hAnsi="Arial" w:cs="Arial"/>
          <w:b/>
        </w:rPr>
      </w:pPr>
    </w:p>
    <w:p w14:paraId="432C20F3" w14:textId="3BB4842C" w:rsidR="00C51EBB" w:rsidRDefault="00C51EBB" w:rsidP="00C51EBB">
      <w:pPr>
        <w:jc w:val="center"/>
        <w:rPr>
          <w:rFonts w:ascii="Arial" w:hAnsi="Arial" w:cs="Arial"/>
          <w:b/>
          <w:sz w:val="32"/>
          <w:szCs w:val="32"/>
        </w:rPr>
      </w:pPr>
      <w:r>
        <w:rPr>
          <w:rFonts w:ascii="Arial" w:hAnsi="Arial" w:cs="Arial"/>
          <w:b/>
          <w:sz w:val="32"/>
          <w:szCs w:val="32"/>
        </w:rPr>
        <w:t>Adopted:  May 3, 1995</w:t>
      </w:r>
    </w:p>
    <w:p w14:paraId="08AACA20" w14:textId="4F0FB740" w:rsidR="003F0F43" w:rsidRDefault="00C51EBB" w:rsidP="00C51EBB">
      <w:pPr>
        <w:jc w:val="center"/>
        <w:rPr>
          <w:rFonts w:ascii="Arial" w:hAnsi="Arial" w:cs="Arial"/>
          <w:b/>
          <w:sz w:val="32"/>
          <w:szCs w:val="32"/>
        </w:rPr>
      </w:pPr>
      <w:r w:rsidRPr="00C51EBB">
        <w:rPr>
          <w:rFonts w:ascii="Arial" w:hAnsi="Arial" w:cs="Arial"/>
          <w:b/>
          <w:sz w:val="32"/>
          <w:szCs w:val="32"/>
        </w:rPr>
        <w:t>Amended</w:t>
      </w:r>
      <w:r>
        <w:rPr>
          <w:rFonts w:ascii="Arial" w:hAnsi="Arial" w:cs="Arial"/>
          <w:b/>
          <w:sz w:val="32"/>
          <w:szCs w:val="32"/>
        </w:rPr>
        <w:t xml:space="preserve">:  May </w:t>
      </w:r>
      <w:r w:rsidR="00425D43">
        <w:rPr>
          <w:rFonts w:ascii="Arial" w:hAnsi="Arial" w:cs="Arial"/>
          <w:b/>
          <w:sz w:val="32"/>
          <w:szCs w:val="32"/>
        </w:rPr>
        <w:t>26</w:t>
      </w:r>
      <w:r>
        <w:rPr>
          <w:rFonts w:ascii="Arial" w:hAnsi="Arial" w:cs="Arial"/>
          <w:b/>
          <w:sz w:val="32"/>
          <w:szCs w:val="32"/>
        </w:rPr>
        <w:t>, 2022</w:t>
      </w:r>
    </w:p>
    <w:p w14:paraId="529817AC" w14:textId="77777777" w:rsidR="00C51EBB" w:rsidRPr="00C51EBB" w:rsidRDefault="00C51EBB" w:rsidP="00C51EBB">
      <w:pPr>
        <w:jc w:val="center"/>
        <w:rPr>
          <w:rFonts w:ascii="Arial" w:hAnsi="Arial" w:cs="Arial"/>
          <w:b/>
        </w:rPr>
      </w:pPr>
    </w:p>
    <w:p w14:paraId="1B18D171" w14:textId="77777777" w:rsidR="003F0F43" w:rsidRPr="00C51EBB" w:rsidRDefault="003F0F43" w:rsidP="003F0F43">
      <w:pPr>
        <w:rPr>
          <w:rFonts w:ascii="Arial" w:hAnsi="Arial" w:cs="Arial"/>
          <w:b/>
        </w:rPr>
      </w:pPr>
    </w:p>
    <w:p w14:paraId="2227AF26" w14:textId="77777777" w:rsidR="003F0F43" w:rsidRPr="00C51EBB" w:rsidRDefault="003F0F43" w:rsidP="003F0F43">
      <w:pPr>
        <w:rPr>
          <w:rFonts w:ascii="Arial" w:hAnsi="Arial" w:cs="Arial"/>
          <w:b/>
        </w:rPr>
      </w:pPr>
    </w:p>
    <w:p w14:paraId="77A184AD" w14:textId="6504DFBB" w:rsidR="00C51EBB" w:rsidRDefault="00C51EBB" w:rsidP="00E20F66">
      <w:pPr>
        <w:pStyle w:val="TOCHeading"/>
        <w:jc w:val="center"/>
        <w:rPr>
          <w:rFonts w:ascii="Arial" w:eastAsiaTheme="minorHAnsi" w:hAnsi="Arial" w:cs="Arial"/>
          <w:noProof/>
          <w:color w:val="auto"/>
          <w:sz w:val="20"/>
          <w:szCs w:val="20"/>
        </w:rPr>
      </w:pPr>
      <w:r>
        <w:rPr>
          <w:rFonts w:ascii="Arial" w:eastAsiaTheme="minorHAnsi" w:hAnsi="Arial" w:cs="Arial"/>
          <w:noProof/>
          <w:color w:val="auto"/>
          <w:sz w:val="20"/>
          <w:szCs w:val="20"/>
        </w:rPr>
        <w:br/>
      </w:r>
    </w:p>
    <w:p w14:paraId="0707EE8A" w14:textId="5656E34C" w:rsidR="00C51EBB" w:rsidRDefault="00C51EBB" w:rsidP="00C51EBB"/>
    <w:p w14:paraId="5E5AB92B" w14:textId="77777777" w:rsidR="00C51EBB" w:rsidRPr="00C51EBB" w:rsidRDefault="00C51EBB" w:rsidP="00C51EBB"/>
    <w:sdt>
      <w:sdtPr>
        <w:rPr>
          <w:rFonts w:ascii="Arial" w:eastAsiaTheme="minorHAnsi" w:hAnsi="Arial" w:cs="Arial"/>
          <w:noProof/>
          <w:color w:val="auto"/>
          <w:sz w:val="20"/>
          <w:szCs w:val="20"/>
        </w:rPr>
        <w:id w:val="1979416794"/>
        <w:docPartObj>
          <w:docPartGallery w:val="Table of Contents"/>
          <w:docPartUnique/>
        </w:docPartObj>
      </w:sdtPr>
      <w:sdtEndPr>
        <w:rPr>
          <w:rFonts w:eastAsiaTheme="majorEastAsia"/>
          <w:b/>
          <w:bCs/>
          <w:sz w:val="24"/>
          <w:szCs w:val="24"/>
        </w:rPr>
      </w:sdtEndPr>
      <w:sdtContent>
        <w:p w14:paraId="7925B6CD" w14:textId="77777777" w:rsidR="003F0F43" w:rsidRPr="001D11FA" w:rsidRDefault="00E20F66" w:rsidP="00E20F66">
          <w:pPr>
            <w:pStyle w:val="TOCHeading"/>
            <w:jc w:val="center"/>
            <w:rPr>
              <w:rFonts w:ascii="Arial" w:hAnsi="Arial" w:cs="Arial"/>
              <w:b/>
              <w:bCs/>
              <w:color w:val="000000" w:themeColor="text1"/>
              <w:sz w:val="22"/>
              <w:szCs w:val="22"/>
            </w:rPr>
          </w:pPr>
          <w:r w:rsidRPr="001D11FA">
            <w:rPr>
              <w:rFonts w:ascii="Arial" w:hAnsi="Arial" w:cs="Arial"/>
              <w:b/>
              <w:bCs/>
              <w:color w:val="000000" w:themeColor="text1"/>
              <w:sz w:val="22"/>
              <w:szCs w:val="22"/>
            </w:rPr>
            <w:t>CONTENTS</w:t>
          </w:r>
        </w:p>
        <w:p w14:paraId="7E8DDC53" w14:textId="6E52B9AF" w:rsidR="001D11FA" w:rsidRPr="009458EB" w:rsidRDefault="003F0F43">
          <w:pPr>
            <w:pStyle w:val="TOC1"/>
            <w:tabs>
              <w:tab w:val="right" w:leader="dot" w:pos="9350"/>
            </w:tabs>
            <w:rPr>
              <w:rFonts w:ascii="Arial" w:eastAsiaTheme="minorEastAsia" w:hAnsi="Arial" w:cs="Arial"/>
              <w:noProof/>
            </w:rPr>
          </w:pPr>
          <w:r w:rsidRPr="001D11FA">
            <w:rPr>
              <w:rFonts w:ascii="Arial" w:hAnsi="Arial" w:cs="Arial"/>
            </w:rPr>
            <w:fldChar w:fldCharType="begin"/>
          </w:r>
          <w:r w:rsidRPr="001D11FA">
            <w:rPr>
              <w:rFonts w:ascii="Arial" w:hAnsi="Arial" w:cs="Arial"/>
            </w:rPr>
            <w:instrText xml:space="preserve"> TOC \o "1-3" \h \z \u </w:instrText>
          </w:r>
          <w:r w:rsidRPr="001D11FA">
            <w:rPr>
              <w:rFonts w:ascii="Arial" w:hAnsi="Arial" w:cs="Arial"/>
            </w:rPr>
            <w:fldChar w:fldCharType="separate"/>
          </w:r>
          <w:hyperlink w:anchor="_Toc83717819" w:history="1">
            <w:r w:rsidR="001D11FA" w:rsidRPr="009458EB">
              <w:rPr>
                <w:rStyle w:val="Hyperlink"/>
                <w:rFonts w:ascii="Arial" w:hAnsi="Arial" w:cs="Arial"/>
                <w:b/>
                <w:noProof/>
              </w:rPr>
              <w:t>ARTICLE I – Name</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_Toc83717819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3</w:t>
            </w:r>
            <w:r w:rsidR="001D11FA" w:rsidRPr="009458EB">
              <w:rPr>
                <w:rFonts w:ascii="Arial" w:hAnsi="Arial" w:cs="Arial"/>
                <w:noProof/>
                <w:webHidden/>
              </w:rPr>
              <w:fldChar w:fldCharType="end"/>
            </w:r>
          </w:hyperlink>
        </w:p>
        <w:p w14:paraId="234A5DB5" w14:textId="7F7A9E3A" w:rsidR="001D11FA" w:rsidRPr="009458EB" w:rsidRDefault="00000000">
          <w:pPr>
            <w:pStyle w:val="TOC1"/>
            <w:tabs>
              <w:tab w:val="right" w:leader="dot" w:pos="9350"/>
            </w:tabs>
            <w:rPr>
              <w:rFonts w:ascii="Arial" w:eastAsiaTheme="minorEastAsia" w:hAnsi="Arial" w:cs="Arial"/>
              <w:noProof/>
            </w:rPr>
          </w:pPr>
          <w:hyperlink w:anchor="_Toc83717820" w:history="1">
            <w:r w:rsidR="001D11FA" w:rsidRPr="009458EB">
              <w:rPr>
                <w:rStyle w:val="Hyperlink"/>
                <w:rFonts w:ascii="Arial" w:hAnsi="Arial" w:cs="Arial"/>
                <w:b/>
                <w:noProof/>
              </w:rPr>
              <w:t>ARTICLE II – Objective</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_Toc83717820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4</w:t>
            </w:r>
            <w:r w:rsidR="001D11FA" w:rsidRPr="009458EB">
              <w:rPr>
                <w:rFonts w:ascii="Arial" w:hAnsi="Arial" w:cs="Arial"/>
                <w:noProof/>
                <w:webHidden/>
              </w:rPr>
              <w:fldChar w:fldCharType="end"/>
            </w:r>
          </w:hyperlink>
        </w:p>
        <w:p w14:paraId="76F99E79" w14:textId="2C3012E6" w:rsidR="001D11FA" w:rsidRPr="009458EB" w:rsidRDefault="00000000">
          <w:pPr>
            <w:pStyle w:val="TOC2"/>
            <w:rPr>
              <w:rFonts w:eastAsiaTheme="minorEastAsia"/>
            </w:rPr>
          </w:pPr>
          <w:hyperlink w:anchor="_Toc83717821" w:history="1">
            <w:r w:rsidR="001D11FA" w:rsidRPr="009458EB">
              <w:rPr>
                <w:rStyle w:val="Hyperlink"/>
              </w:rPr>
              <w:t>SECTION 1. Purpose</w:t>
            </w:r>
            <w:r w:rsidR="001D11FA" w:rsidRPr="009458EB">
              <w:rPr>
                <w:webHidden/>
              </w:rPr>
              <w:tab/>
            </w:r>
            <w:r w:rsidR="001D11FA" w:rsidRPr="009458EB">
              <w:rPr>
                <w:webHidden/>
              </w:rPr>
              <w:fldChar w:fldCharType="begin"/>
            </w:r>
            <w:r w:rsidR="001D11FA" w:rsidRPr="009458EB">
              <w:rPr>
                <w:webHidden/>
              </w:rPr>
              <w:instrText xml:space="preserve"> PAGEREF _Toc83717821 \h </w:instrText>
            </w:r>
            <w:r w:rsidR="001D11FA" w:rsidRPr="009458EB">
              <w:rPr>
                <w:webHidden/>
              </w:rPr>
            </w:r>
            <w:r w:rsidR="001D11FA" w:rsidRPr="009458EB">
              <w:rPr>
                <w:webHidden/>
              </w:rPr>
              <w:fldChar w:fldCharType="separate"/>
            </w:r>
            <w:r w:rsidR="00491339">
              <w:rPr>
                <w:webHidden/>
              </w:rPr>
              <w:t>4</w:t>
            </w:r>
            <w:r w:rsidR="001D11FA" w:rsidRPr="009458EB">
              <w:rPr>
                <w:webHidden/>
              </w:rPr>
              <w:fldChar w:fldCharType="end"/>
            </w:r>
          </w:hyperlink>
        </w:p>
        <w:p w14:paraId="61419139" w14:textId="1D662E5C" w:rsidR="001D11FA" w:rsidRPr="009458EB" w:rsidRDefault="00000000">
          <w:pPr>
            <w:pStyle w:val="TOC2"/>
            <w:rPr>
              <w:rFonts w:eastAsiaTheme="minorEastAsia"/>
            </w:rPr>
          </w:pPr>
          <w:hyperlink w:anchor="_Toc83717822" w:history="1">
            <w:r w:rsidR="001D11FA" w:rsidRPr="009458EB">
              <w:rPr>
                <w:rStyle w:val="Hyperlink"/>
              </w:rPr>
              <w:t>SECTION 2. Actions</w:t>
            </w:r>
            <w:r w:rsidR="001D11FA" w:rsidRPr="009458EB">
              <w:rPr>
                <w:webHidden/>
              </w:rPr>
              <w:tab/>
            </w:r>
            <w:r w:rsidR="001D11FA" w:rsidRPr="009458EB">
              <w:rPr>
                <w:webHidden/>
              </w:rPr>
              <w:fldChar w:fldCharType="begin"/>
            </w:r>
            <w:r w:rsidR="001D11FA" w:rsidRPr="009458EB">
              <w:rPr>
                <w:webHidden/>
              </w:rPr>
              <w:instrText xml:space="preserve"> PAGEREF _Toc83717822 \h </w:instrText>
            </w:r>
            <w:r w:rsidR="001D11FA" w:rsidRPr="009458EB">
              <w:rPr>
                <w:webHidden/>
              </w:rPr>
            </w:r>
            <w:r w:rsidR="001D11FA" w:rsidRPr="009458EB">
              <w:rPr>
                <w:webHidden/>
              </w:rPr>
              <w:fldChar w:fldCharType="separate"/>
            </w:r>
            <w:r w:rsidR="00491339">
              <w:rPr>
                <w:webHidden/>
              </w:rPr>
              <w:t>4</w:t>
            </w:r>
            <w:r w:rsidR="001D11FA" w:rsidRPr="009458EB">
              <w:rPr>
                <w:webHidden/>
              </w:rPr>
              <w:fldChar w:fldCharType="end"/>
            </w:r>
          </w:hyperlink>
        </w:p>
        <w:p w14:paraId="2B6D2EEB" w14:textId="3A15CB57" w:rsidR="001D11FA" w:rsidRPr="009458EB" w:rsidRDefault="00000000">
          <w:pPr>
            <w:pStyle w:val="TOC2"/>
            <w:rPr>
              <w:rFonts w:eastAsiaTheme="minorEastAsia"/>
            </w:rPr>
          </w:pPr>
          <w:hyperlink w:anchor="_Toc83717823" w:history="1">
            <w:r w:rsidR="001D11FA" w:rsidRPr="009458EB">
              <w:rPr>
                <w:rStyle w:val="Hyperlink"/>
              </w:rPr>
              <w:t>SECTION 3. Partners</w:t>
            </w:r>
            <w:r w:rsidR="001D11FA" w:rsidRPr="009458EB">
              <w:rPr>
                <w:webHidden/>
              </w:rPr>
              <w:tab/>
            </w:r>
            <w:r w:rsidR="001D11FA" w:rsidRPr="009458EB">
              <w:rPr>
                <w:webHidden/>
              </w:rPr>
              <w:fldChar w:fldCharType="begin"/>
            </w:r>
            <w:r w:rsidR="001D11FA" w:rsidRPr="009458EB">
              <w:rPr>
                <w:webHidden/>
              </w:rPr>
              <w:instrText xml:space="preserve"> PAGEREF _Toc83717823 \h </w:instrText>
            </w:r>
            <w:r w:rsidR="001D11FA" w:rsidRPr="009458EB">
              <w:rPr>
                <w:webHidden/>
              </w:rPr>
            </w:r>
            <w:r w:rsidR="001D11FA" w:rsidRPr="009458EB">
              <w:rPr>
                <w:webHidden/>
              </w:rPr>
              <w:fldChar w:fldCharType="separate"/>
            </w:r>
            <w:r w:rsidR="00491339">
              <w:rPr>
                <w:webHidden/>
              </w:rPr>
              <w:t>4</w:t>
            </w:r>
            <w:r w:rsidR="001D11FA" w:rsidRPr="009458EB">
              <w:rPr>
                <w:webHidden/>
              </w:rPr>
              <w:fldChar w:fldCharType="end"/>
            </w:r>
          </w:hyperlink>
        </w:p>
        <w:p w14:paraId="16ADC6D7" w14:textId="6EF6E654" w:rsidR="001D11FA" w:rsidRPr="009458EB" w:rsidRDefault="00000000">
          <w:pPr>
            <w:pStyle w:val="TOC2"/>
            <w:rPr>
              <w:rFonts w:eastAsiaTheme="minorEastAsia"/>
            </w:rPr>
          </w:pPr>
          <w:hyperlink w:anchor="_Toc83717824" w:history="1">
            <w:r w:rsidR="001D11FA" w:rsidRPr="009458EB">
              <w:rPr>
                <w:rStyle w:val="Hyperlink"/>
              </w:rPr>
              <w:t>SECTION 4. Professionalism</w:t>
            </w:r>
            <w:r w:rsidR="001D11FA" w:rsidRPr="009458EB">
              <w:rPr>
                <w:webHidden/>
              </w:rPr>
              <w:tab/>
            </w:r>
            <w:r w:rsidR="001D11FA" w:rsidRPr="009458EB">
              <w:rPr>
                <w:webHidden/>
              </w:rPr>
              <w:fldChar w:fldCharType="begin"/>
            </w:r>
            <w:r w:rsidR="001D11FA" w:rsidRPr="009458EB">
              <w:rPr>
                <w:webHidden/>
              </w:rPr>
              <w:instrText xml:space="preserve"> PAGEREF _Toc83717824 \h </w:instrText>
            </w:r>
            <w:r w:rsidR="001D11FA" w:rsidRPr="009458EB">
              <w:rPr>
                <w:webHidden/>
              </w:rPr>
            </w:r>
            <w:r w:rsidR="001D11FA" w:rsidRPr="009458EB">
              <w:rPr>
                <w:webHidden/>
              </w:rPr>
              <w:fldChar w:fldCharType="separate"/>
            </w:r>
            <w:r w:rsidR="00491339">
              <w:rPr>
                <w:webHidden/>
              </w:rPr>
              <w:t>5</w:t>
            </w:r>
            <w:r w:rsidR="001D11FA" w:rsidRPr="009458EB">
              <w:rPr>
                <w:webHidden/>
              </w:rPr>
              <w:fldChar w:fldCharType="end"/>
            </w:r>
          </w:hyperlink>
        </w:p>
        <w:p w14:paraId="23B1D4F0" w14:textId="40F8FD3F" w:rsidR="001D11FA" w:rsidRPr="009458EB" w:rsidRDefault="00000000">
          <w:pPr>
            <w:pStyle w:val="TOC1"/>
            <w:tabs>
              <w:tab w:val="right" w:leader="dot" w:pos="9350"/>
            </w:tabs>
            <w:rPr>
              <w:rFonts w:ascii="Arial" w:eastAsiaTheme="minorEastAsia" w:hAnsi="Arial" w:cs="Arial"/>
              <w:noProof/>
            </w:rPr>
          </w:pPr>
          <w:hyperlink w:anchor="_Toc83717825" w:history="1">
            <w:r w:rsidR="001D11FA" w:rsidRPr="009458EB">
              <w:rPr>
                <w:rStyle w:val="Hyperlink"/>
                <w:rFonts w:ascii="Arial" w:hAnsi="Arial" w:cs="Arial"/>
                <w:b/>
                <w:noProof/>
              </w:rPr>
              <w:t>ARTICLE III – Membership</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_Toc83717825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6</w:t>
            </w:r>
            <w:r w:rsidR="001D11FA" w:rsidRPr="009458EB">
              <w:rPr>
                <w:rFonts w:ascii="Arial" w:hAnsi="Arial" w:cs="Arial"/>
                <w:noProof/>
                <w:webHidden/>
              </w:rPr>
              <w:fldChar w:fldCharType="end"/>
            </w:r>
          </w:hyperlink>
        </w:p>
        <w:p w14:paraId="7842C2D1" w14:textId="5ABBD5C9" w:rsidR="001D11FA" w:rsidRPr="009458EB" w:rsidRDefault="00000000">
          <w:pPr>
            <w:pStyle w:val="TOC2"/>
            <w:rPr>
              <w:rFonts w:eastAsiaTheme="minorEastAsia"/>
            </w:rPr>
          </w:pPr>
          <w:hyperlink w:anchor="_Toc83717826" w:history="1">
            <w:r w:rsidR="001D11FA" w:rsidRPr="009458EB">
              <w:rPr>
                <w:rStyle w:val="Hyperlink"/>
              </w:rPr>
              <w:t>SECTION 1. Membership Categories</w:t>
            </w:r>
            <w:r w:rsidR="001D11FA" w:rsidRPr="009458EB">
              <w:rPr>
                <w:webHidden/>
              </w:rPr>
              <w:tab/>
            </w:r>
            <w:r w:rsidR="001D11FA" w:rsidRPr="009458EB">
              <w:rPr>
                <w:webHidden/>
              </w:rPr>
              <w:fldChar w:fldCharType="begin"/>
            </w:r>
            <w:r w:rsidR="001D11FA" w:rsidRPr="009458EB">
              <w:rPr>
                <w:webHidden/>
              </w:rPr>
              <w:instrText xml:space="preserve"> PAGEREF _Toc83717826 \h </w:instrText>
            </w:r>
            <w:r w:rsidR="001D11FA" w:rsidRPr="009458EB">
              <w:rPr>
                <w:webHidden/>
              </w:rPr>
            </w:r>
            <w:r w:rsidR="001D11FA" w:rsidRPr="009458EB">
              <w:rPr>
                <w:webHidden/>
              </w:rPr>
              <w:fldChar w:fldCharType="separate"/>
            </w:r>
            <w:r w:rsidR="00491339">
              <w:rPr>
                <w:webHidden/>
              </w:rPr>
              <w:t>6</w:t>
            </w:r>
            <w:r w:rsidR="001D11FA" w:rsidRPr="009458EB">
              <w:rPr>
                <w:webHidden/>
              </w:rPr>
              <w:fldChar w:fldCharType="end"/>
            </w:r>
          </w:hyperlink>
        </w:p>
        <w:p w14:paraId="068DCB8D" w14:textId="2F078216" w:rsidR="001D11FA" w:rsidRPr="009458EB" w:rsidRDefault="00000000">
          <w:pPr>
            <w:pStyle w:val="TOC2"/>
            <w:rPr>
              <w:rFonts w:eastAsiaTheme="minorEastAsia"/>
            </w:rPr>
          </w:pPr>
          <w:hyperlink w:anchor="_Toc83717832" w:history="1">
            <w:r w:rsidR="001D11FA" w:rsidRPr="009458EB">
              <w:rPr>
                <w:rStyle w:val="Hyperlink"/>
              </w:rPr>
              <w:t>SECTION 2. Application and Dues</w:t>
            </w:r>
            <w:r w:rsidR="001D11FA" w:rsidRPr="009458EB">
              <w:rPr>
                <w:webHidden/>
              </w:rPr>
              <w:tab/>
            </w:r>
            <w:r w:rsidR="001D11FA" w:rsidRPr="009458EB">
              <w:rPr>
                <w:webHidden/>
              </w:rPr>
              <w:fldChar w:fldCharType="begin"/>
            </w:r>
            <w:r w:rsidR="001D11FA" w:rsidRPr="009458EB">
              <w:rPr>
                <w:webHidden/>
              </w:rPr>
              <w:instrText xml:space="preserve"> PAGEREF _Toc83717832 \h </w:instrText>
            </w:r>
            <w:r w:rsidR="001D11FA" w:rsidRPr="009458EB">
              <w:rPr>
                <w:webHidden/>
              </w:rPr>
            </w:r>
            <w:r w:rsidR="001D11FA" w:rsidRPr="009458EB">
              <w:rPr>
                <w:webHidden/>
              </w:rPr>
              <w:fldChar w:fldCharType="separate"/>
            </w:r>
            <w:r w:rsidR="00491339">
              <w:rPr>
                <w:webHidden/>
              </w:rPr>
              <w:t>7</w:t>
            </w:r>
            <w:r w:rsidR="001D11FA" w:rsidRPr="009458EB">
              <w:rPr>
                <w:webHidden/>
              </w:rPr>
              <w:fldChar w:fldCharType="end"/>
            </w:r>
          </w:hyperlink>
        </w:p>
        <w:p w14:paraId="08C68EFB" w14:textId="4AC6474B" w:rsidR="001D11FA" w:rsidRPr="009458EB" w:rsidRDefault="00000000">
          <w:pPr>
            <w:pStyle w:val="TOC1"/>
            <w:tabs>
              <w:tab w:val="right" w:leader="dot" w:pos="9350"/>
            </w:tabs>
            <w:rPr>
              <w:rFonts w:ascii="Arial" w:eastAsiaTheme="minorEastAsia" w:hAnsi="Arial" w:cs="Arial"/>
              <w:noProof/>
            </w:rPr>
          </w:pPr>
          <w:hyperlink w:anchor="_Toc83717833" w:history="1">
            <w:r w:rsidR="001D11FA" w:rsidRPr="009458EB">
              <w:rPr>
                <w:rStyle w:val="Hyperlink"/>
                <w:rFonts w:ascii="Arial" w:hAnsi="Arial" w:cs="Arial"/>
                <w:b/>
                <w:noProof/>
              </w:rPr>
              <w:t>ARTICLE IV – Officers and Elected Members</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_Toc83717833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8</w:t>
            </w:r>
            <w:r w:rsidR="001D11FA" w:rsidRPr="009458EB">
              <w:rPr>
                <w:rFonts w:ascii="Arial" w:hAnsi="Arial" w:cs="Arial"/>
                <w:noProof/>
                <w:webHidden/>
              </w:rPr>
              <w:fldChar w:fldCharType="end"/>
            </w:r>
          </w:hyperlink>
        </w:p>
        <w:p w14:paraId="4467F3D9" w14:textId="1758F768" w:rsidR="001D11FA" w:rsidRPr="009458EB" w:rsidRDefault="00000000">
          <w:pPr>
            <w:pStyle w:val="TOC2"/>
            <w:rPr>
              <w:rFonts w:eastAsiaTheme="minorEastAsia"/>
            </w:rPr>
          </w:pPr>
          <w:hyperlink w:anchor="_Toc83717834" w:history="1">
            <w:r w:rsidR="001D11FA" w:rsidRPr="009458EB">
              <w:rPr>
                <w:rStyle w:val="Hyperlink"/>
              </w:rPr>
              <w:t>SECTION 1. Elected Officers and Elected Members</w:t>
            </w:r>
            <w:r w:rsidR="001D11FA" w:rsidRPr="009458EB">
              <w:rPr>
                <w:webHidden/>
              </w:rPr>
              <w:tab/>
            </w:r>
            <w:r w:rsidR="001D11FA" w:rsidRPr="009458EB">
              <w:rPr>
                <w:webHidden/>
              </w:rPr>
              <w:fldChar w:fldCharType="begin"/>
            </w:r>
            <w:r w:rsidR="001D11FA" w:rsidRPr="009458EB">
              <w:rPr>
                <w:webHidden/>
              </w:rPr>
              <w:instrText xml:space="preserve"> PAGEREF _Toc83717834 \h </w:instrText>
            </w:r>
            <w:r w:rsidR="001D11FA" w:rsidRPr="009458EB">
              <w:rPr>
                <w:webHidden/>
              </w:rPr>
            </w:r>
            <w:r w:rsidR="001D11FA" w:rsidRPr="009458EB">
              <w:rPr>
                <w:webHidden/>
              </w:rPr>
              <w:fldChar w:fldCharType="separate"/>
            </w:r>
            <w:r w:rsidR="00491339">
              <w:rPr>
                <w:webHidden/>
              </w:rPr>
              <w:t>8</w:t>
            </w:r>
            <w:r w:rsidR="001D11FA" w:rsidRPr="009458EB">
              <w:rPr>
                <w:webHidden/>
              </w:rPr>
              <w:fldChar w:fldCharType="end"/>
            </w:r>
          </w:hyperlink>
        </w:p>
        <w:p w14:paraId="63029C4E" w14:textId="77DA766F" w:rsidR="001D11FA" w:rsidRPr="009458EB" w:rsidRDefault="00000000">
          <w:pPr>
            <w:pStyle w:val="TOC2"/>
            <w:rPr>
              <w:rFonts w:eastAsiaTheme="minorEastAsia"/>
            </w:rPr>
          </w:pPr>
          <w:hyperlink w:anchor="_Toc83717835" w:history="1">
            <w:r w:rsidR="001D11FA" w:rsidRPr="009458EB">
              <w:rPr>
                <w:rStyle w:val="Hyperlink"/>
              </w:rPr>
              <w:t>SECTION 2. Appointed Offices</w:t>
            </w:r>
            <w:r w:rsidR="001D11FA" w:rsidRPr="009458EB">
              <w:rPr>
                <w:webHidden/>
              </w:rPr>
              <w:tab/>
            </w:r>
            <w:r w:rsidR="001D11FA" w:rsidRPr="009458EB">
              <w:rPr>
                <w:webHidden/>
              </w:rPr>
              <w:fldChar w:fldCharType="begin"/>
            </w:r>
            <w:r w:rsidR="001D11FA" w:rsidRPr="009458EB">
              <w:rPr>
                <w:webHidden/>
              </w:rPr>
              <w:instrText xml:space="preserve"> PAGEREF _Toc83717835 \h </w:instrText>
            </w:r>
            <w:r w:rsidR="001D11FA" w:rsidRPr="009458EB">
              <w:rPr>
                <w:webHidden/>
              </w:rPr>
            </w:r>
            <w:r w:rsidR="001D11FA" w:rsidRPr="009458EB">
              <w:rPr>
                <w:webHidden/>
              </w:rPr>
              <w:fldChar w:fldCharType="separate"/>
            </w:r>
            <w:r w:rsidR="00491339">
              <w:rPr>
                <w:webHidden/>
              </w:rPr>
              <w:t>8</w:t>
            </w:r>
            <w:r w:rsidR="001D11FA" w:rsidRPr="009458EB">
              <w:rPr>
                <w:webHidden/>
              </w:rPr>
              <w:fldChar w:fldCharType="end"/>
            </w:r>
          </w:hyperlink>
        </w:p>
        <w:p w14:paraId="76333952" w14:textId="456AF142" w:rsidR="001D11FA" w:rsidRPr="009458EB" w:rsidRDefault="00000000">
          <w:pPr>
            <w:pStyle w:val="TOC2"/>
            <w:rPr>
              <w:rFonts w:eastAsiaTheme="minorEastAsia"/>
            </w:rPr>
          </w:pPr>
          <w:hyperlink w:anchor="_Toc83717836" w:history="1">
            <w:r w:rsidR="001D11FA" w:rsidRPr="009458EB">
              <w:rPr>
                <w:rStyle w:val="Hyperlink"/>
              </w:rPr>
              <w:t>SECTION 3. Duties</w:t>
            </w:r>
            <w:r w:rsidR="001D11FA" w:rsidRPr="009458EB">
              <w:rPr>
                <w:webHidden/>
              </w:rPr>
              <w:tab/>
            </w:r>
            <w:r w:rsidR="001D11FA" w:rsidRPr="009458EB">
              <w:rPr>
                <w:webHidden/>
              </w:rPr>
              <w:fldChar w:fldCharType="begin"/>
            </w:r>
            <w:r w:rsidR="001D11FA" w:rsidRPr="009458EB">
              <w:rPr>
                <w:webHidden/>
              </w:rPr>
              <w:instrText xml:space="preserve"> PAGEREF _Toc83717836 \h </w:instrText>
            </w:r>
            <w:r w:rsidR="001D11FA" w:rsidRPr="009458EB">
              <w:rPr>
                <w:webHidden/>
              </w:rPr>
            </w:r>
            <w:r w:rsidR="001D11FA" w:rsidRPr="009458EB">
              <w:rPr>
                <w:webHidden/>
              </w:rPr>
              <w:fldChar w:fldCharType="separate"/>
            </w:r>
            <w:r w:rsidR="00491339">
              <w:rPr>
                <w:webHidden/>
              </w:rPr>
              <w:t>9</w:t>
            </w:r>
            <w:r w:rsidR="001D11FA" w:rsidRPr="009458EB">
              <w:rPr>
                <w:webHidden/>
              </w:rPr>
              <w:fldChar w:fldCharType="end"/>
            </w:r>
          </w:hyperlink>
        </w:p>
        <w:p w14:paraId="262AE897" w14:textId="190A46F3" w:rsidR="001D11FA" w:rsidRPr="009458EB" w:rsidRDefault="00000000">
          <w:pPr>
            <w:pStyle w:val="TOC1"/>
            <w:tabs>
              <w:tab w:val="right" w:leader="dot" w:pos="9350"/>
            </w:tabs>
            <w:rPr>
              <w:rFonts w:ascii="Arial" w:eastAsiaTheme="minorEastAsia" w:hAnsi="Arial" w:cs="Arial"/>
              <w:noProof/>
            </w:rPr>
          </w:pPr>
          <w:hyperlink w:anchor="_Toc83717837" w:history="1">
            <w:r w:rsidR="001D11FA" w:rsidRPr="009458EB">
              <w:rPr>
                <w:rStyle w:val="Hyperlink"/>
                <w:rFonts w:ascii="Arial" w:hAnsi="Arial" w:cs="Arial"/>
                <w:b/>
                <w:noProof/>
              </w:rPr>
              <w:t>ARTICLE V – Meetings</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_Toc83717837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11</w:t>
            </w:r>
            <w:r w:rsidR="001D11FA" w:rsidRPr="009458EB">
              <w:rPr>
                <w:rFonts w:ascii="Arial" w:hAnsi="Arial" w:cs="Arial"/>
                <w:noProof/>
                <w:webHidden/>
              </w:rPr>
              <w:fldChar w:fldCharType="end"/>
            </w:r>
          </w:hyperlink>
        </w:p>
        <w:p w14:paraId="5729AE9D" w14:textId="421939BD" w:rsidR="001D11FA" w:rsidRPr="009458EB" w:rsidRDefault="00000000">
          <w:pPr>
            <w:pStyle w:val="TOC2"/>
            <w:rPr>
              <w:rFonts w:eastAsiaTheme="minorEastAsia"/>
            </w:rPr>
          </w:pPr>
          <w:hyperlink w:anchor="_Toc83717838" w:history="1">
            <w:r w:rsidR="001D11FA" w:rsidRPr="009458EB">
              <w:rPr>
                <w:rStyle w:val="Hyperlink"/>
              </w:rPr>
              <w:t>SECTION 1. Association Meetings</w:t>
            </w:r>
            <w:r w:rsidR="001D11FA" w:rsidRPr="009458EB">
              <w:rPr>
                <w:webHidden/>
              </w:rPr>
              <w:tab/>
            </w:r>
            <w:r w:rsidR="001D11FA" w:rsidRPr="009458EB">
              <w:rPr>
                <w:webHidden/>
              </w:rPr>
              <w:fldChar w:fldCharType="begin"/>
            </w:r>
            <w:r w:rsidR="001D11FA" w:rsidRPr="009458EB">
              <w:rPr>
                <w:webHidden/>
              </w:rPr>
              <w:instrText xml:space="preserve"> PAGEREF _Toc83717838 \h </w:instrText>
            </w:r>
            <w:r w:rsidR="001D11FA" w:rsidRPr="009458EB">
              <w:rPr>
                <w:webHidden/>
              </w:rPr>
            </w:r>
            <w:r w:rsidR="001D11FA" w:rsidRPr="009458EB">
              <w:rPr>
                <w:webHidden/>
              </w:rPr>
              <w:fldChar w:fldCharType="separate"/>
            </w:r>
            <w:r w:rsidR="00491339">
              <w:rPr>
                <w:webHidden/>
              </w:rPr>
              <w:t>11</w:t>
            </w:r>
            <w:r w:rsidR="001D11FA" w:rsidRPr="009458EB">
              <w:rPr>
                <w:webHidden/>
              </w:rPr>
              <w:fldChar w:fldCharType="end"/>
            </w:r>
          </w:hyperlink>
        </w:p>
        <w:p w14:paraId="751C9AFE" w14:textId="20CAA552" w:rsidR="001D11FA" w:rsidRPr="009458EB" w:rsidRDefault="00000000">
          <w:pPr>
            <w:pStyle w:val="TOC2"/>
            <w:rPr>
              <w:rFonts w:eastAsiaTheme="minorEastAsia"/>
            </w:rPr>
          </w:pPr>
          <w:hyperlink w:anchor="_Toc83717839" w:history="1">
            <w:r w:rsidR="001D11FA" w:rsidRPr="009458EB">
              <w:rPr>
                <w:rStyle w:val="Hyperlink"/>
              </w:rPr>
              <w:t>SECTION 2. Committee Meetings</w:t>
            </w:r>
            <w:r w:rsidR="001D11FA" w:rsidRPr="009458EB">
              <w:rPr>
                <w:webHidden/>
              </w:rPr>
              <w:tab/>
            </w:r>
            <w:r w:rsidR="001D11FA" w:rsidRPr="009458EB">
              <w:rPr>
                <w:webHidden/>
              </w:rPr>
              <w:fldChar w:fldCharType="begin"/>
            </w:r>
            <w:r w:rsidR="001D11FA" w:rsidRPr="009458EB">
              <w:rPr>
                <w:webHidden/>
              </w:rPr>
              <w:instrText xml:space="preserve"> PAGEREF _Toc83717839 \h </w:instrText>
            </w:r>
            <w:r w:rsidR="001D11FA" w:rsidRPr="009458EB">
              <w:rPr>
                <w:webHidden/>
              </w:rPr>
            </w:r>
            <w:r w:rsidR="001D11FA" w:rsidRPr="009458EB">
              <w:rPr>
                <w:webHidden/>
              </w:rPr>
              <w:fldChar w:fldCharType="separate"/>
            </w:r>
            <w:r w:rsidR="00491339">
              <w:rPr>
                <w:webHidden/>
              </w:rPr>
              <w:t>11</w:t>
            </w:r>
            <w:r w:rsidR="001D11FA" w:rsidRPr="009458EB">
              <w:rPr>
                <w:webHidden/>
              </w:rPr>
              <w:fldChar w:fldCharType="end"/>
            </w:r>
          </w:hyperlink>
        </w:p>
        <w:p w14:paraId="6572F9EF" w14:textId="22FDE654" w:rsidR="001D11FA" w:rsidRPr="009458EB" w:rsidRDefault="00000000">
          <w:pPr>
            <w:pStyle w:val="TOC2"/>
            <w:rPr>
              <w:rFonts w:eastAsiaTheme="minorEastAsia"/>
            </w:rPr>
          </w:pPr>
          <w:hyperlink w:anchor="_Toc83717840" w:history="1">
            <w:r w:rsidR="001D11FA" w:rsidRPr="009458EB">
              <w:rPr>
                <w:rStyle w:val="Hyperlink"/>
              </w:rPr>
              <w:t>SECTION 3. Conduct of Business</w:t>
            </w:r>
            <w:r w:rsidR="001D11FA" w:rsidRPr="009458EB">
              <w:rPr>
                <w:webHidden/>
              </w:rPr>
              <w:tab/>
            </w:r>
            <w:r w:rsidR="001D11FA" w:rsidRPr="009458EB">
              <w:rPr>
                <w:webHidden/>
              </w:rPr>
              <w:fldChar w:fldCharType="begin"/>
            </w:r>
            <w:r w:rsidR="001D11FA" w:rsidRPr="009458EB">
              <w:rPr>
                <w:webHidden/>
              </w:rPr>
              <w:instrText xml:space="preserve"> PAGEREF _Toc83717840 \h </w:instrText>
            </w:r>
            <w:r w:rsidR="001D11FA" w:rsidRPr="009458EB">
              <w:rPr>
                <w:webHidden/>
              </w:rPr>
            </w:r>
            <w:r w:rsidR="001D11FA" w:rsidRPr="009458EB">
              <w:rPr>
                <w:webHidden/>
              </w:rPr>
              <w:fldChar w:fldCharType="separate"/>
            </w:r>
            <w:r w:rsidR="00491339">
              <w:rPr>
                <w:webHidden/>
              </w:rPr>
              <w:t>11</w:t>
            </w:r>
            <w:r w:rsidR="001D11FA" w:rsidRPr="009458EB">
              <w:rPr>
                <w:webHidden/>
              </w:rPr>
              <w:fldChar w:fldCharType="end"/>
            </w:r>
          </w:hyperlink>
        </w:p>
        <w:p w14:paraId="06EB22D0" w14:textId="3CC44166" w:rsidR="001D11FA" w:rsidRPr="009458EB" w:rsidRDefault="00000000">
          <w:pPr>
            <w:pStyle w:val="TOC2"/>
            <w:rPr>
              <w:rFonts w:eastAsiaTheme="minorEastAsia"/>
            </w:rPr>
          </w:pPr>
          <w:hyperlink w:anchor="_Toc83717841" w:history="1">
            <w:r w:rsidR="001D11FA" w:rsidRPr="009458EB">
              <w:rPr>
                <w:rStyle w:val="Hyperlink"/>
              </w:rPr>
              <w:t>SECTION 4. Voting</w:t>
            </w:r>
            <w:r w:rsidR="001D11FA" w:rsidRPr="009458EB">
              <w:rPr>
                <w:webHidden/>
              </w:rPr>
              <w:tab/>
            </w:r>
            <w:r w:rsidR="001D11FA" w:rsidRPr="009458EB">
              <w:rPr>
                <w:webHidden/>
              </w:rPr>
              <w:fldChar w:fldCharType="begin"/>
            </w:r>
            <w:r w:rsidR="001D11FA" w:rsidRPr="009458EB">
              <w:rPr>
                <w:webHidden/>
              </w:rPr>
              <w:instrText xml:space="preserve"> PAGEREF _Toc83717841 \h </w:instrText>
            </w:r>
            <w:r w:rsidR="001D11FA" w:rsidRPr="009458EB">
              <w:rPr>
                <w:webHidden/>
              </w:rPr>
            </w:r>
            <w:r w:rsidR="001D11FA" w:rsidRPr="009458EB">
              <w:rPr>
                <w:webHidden/>
              </w:rPr>
              <w:fldChar w:fldCharType="separate"/>
            </w:r>
            <w:r w:rsidR="00491339">
              <w:rPr>
                <w:webHidden/>
              </w:rPr>
              <w:t>12</w:t>
            </w:r>
            <w:r w:rsidR="001D11FA" w:rsidRPr="009458EB">
              <w:rPr>
                <w:webHidden/>
              </w:rPr>
              <w:fldChar w:fldCharType="end"/>
            </w:r>
          </w:hyperlink>
        </w:p>
        <w:p w14:paraId="05A34900" w14:textId="3B25AA37" w:rsidR="001D11FA" w:rsidRPr="009458EB" w:rsidRDefault="00000000">
          <w:pPr>
            <w:pStyle w:val="TOC2"/>
            <w:rPr>
              <w:rFonts w:eastAsiaTheme="minorEastAsia"/>
            </w:rPr>
          </w:pPr>
          <w:hyperlink w:anchor="_Toc83717842" w:history="1">
            <w:r w:rsidR="001D11FA" w:rsidRPr="009458EB">
              <w:rPr>
                <w:rStyle w:val="Hyperlink"/>
              </w:rPr>
              <w:t>SECTION 5. Quorum</w:t>
            </w:r>
            <w:r w:rsidR="001D11FA" w:rsidRPr="009458EB">
              <w:rPr>
                <w:webHidden/>
              </w:rPr>
              <w:tab/>
            </w:r>
            <w:r w:rsidR="001D11FA" w:rsidRPr="009458EB">
              <w:rPr>
                <w:webHidden/>
              </w:rPr>
              <w:fldChar w:fldCharType="begin"/>
            </w:r>
            <w:r w:rsidR="001D11FA" w:rsidRPr="009458EB">
              <w:rPr>
                <w:webHidden/>
              </w:rPr>
              <w:instrText xml:space="preserve"> PAGEREF _Toc83717842 \h </w:instrText>
            </w:r>
            <w:r w:rsidR="001D11FA" w:rsidRPr="009458EB">
              <w:rPr>
                <w:webHidden/>
              </w:rPr>
            </w:r>
            <w:r w:rsidR="001D11FA" w:rsidRPr="009458EB">
              <w:rPr>
                <w:webHidden/>
              </w:rPr>
              <w:fldChar w:fldCharType="separate"/>
            </w:r>
            <w:r w:rsidR="00491339">
              <w:rPr>
                <w:webHidden/>
              </w:rPr>
              <w:t>13</w:t>
            </w:r>
            <w:r w:rsidR="001D11FA" w:rsidRPr="009458EB">
              <w:rPr>
                <w:webHidden/>
              </w:rPr>
              <w:fldChar w:fldCharType="end"/>
            </w:r>
          </w:hyperlink>
        </w:p>
        <w:p w14:paraId="64344AC2" w14:textId="27966780" w:rsidR="001D11FA" w:rsidRPr="009458EB" w:rsidRDefault="00000000">
          <w:pPr>
            <w:pStyle w:val="TOC2"/>
            <w:rPr>
              <w:rFonts w:eastAsiaTheme="minorEastAsia"/>
            </w:rPr>
          </w:pPr>
          <w:hyperlink w:anchor="_Toc83717843" w:history="1">
            <w:r w:rsidR="001D11FA" w:rsidRPr="009458EB">
              <w:rPr>
                <w:rStyle w:val="Hyperlink"/>
              </w:rPr>
              <w:t>SECTION 6. Types of Meetings</w:t>
            </w:r>
            <w:r w:rsidR="001D11FA" w:rsidRPr="009458EB">
              <w:rPr>
                <w:webHidden/>
              </w:rPr>
              <w:tab/>
            </w:r>
            <w:r w:rsidR="001D11FA" w:rsidRPr="009458EB">
              <w:rPr>
                <w:webHidden/>
              </w:rPr>
              <w:fldChar w:fldCharType="begin"/>
            </w:r>
            <w:r w:rsidR="001D11FA" w:rsidRPr="009458EB">
              <w:rPr>
                <w:webHidden/>
              </w:rPr>
              <w:instrText xml:space="preserve"> PAGEREF _Toc83717843 \h </w:instrText>
            </w:r>
            <w:r w:rsidR="001D11FA" w:rsidRPr="009458EB">
              <w:rPr>
                <w:webHidden/>
              </w:rPr>
            </w:r>
            <w:r w:rsidR="001D11FA" w:rsidRPr="009458EB">
              <w:rPr>
                <w:webHidden/>
              </w:rPr>
              <w:fldChar w:fldCharType="separate"/>
            </w:r>
            <w:r w:rsidR="00491339">
              <w:rPr>
                <w:webHidden/>
              </w:rPr>
              <w:t>13</w:t>
            </w:r>
            <w:r w:rsidR="001D11FA" w:rsidRPr="009458EB">
              <w:rPr>
                <w:webHidden/>
              </w:rPr>
              <w:fldChar w:fldCharType="end"/>
            </w:r>
          </w:hyperlink>
        </w:p>
        <w:p w14:paraId="4524D270" w14:textId="29C1DF52" w:rsidR="001D11FA" w:rsidRPr="009458EB" w:rsidRDefault="00000000">
          <w:pPr>
            <w:pStyle w:val="TOC1"/>
            <w:tabs>
              <w:tab w:val="right" w:leader="dot" w:pos="9350"/>
            </w:tabs>
            <w:rPr>
              <w:rFonts w:ascii="Arial" w:eastAsiaTheme="minorEastAsia" w:hAnsi="Arial" w:cs="Arial"/>
              <w:noProof/>
            </w:rPr>
          </w:pPr>
          <w:hyperlink w:anchor="_Toc83717844" w:history="1">
            <w:r w:rsidR="001D11FA" w:rsidRPr="009458EB">
              <w:rPr>
                <w:rStyle w:val="Hyperlink"/>
                <w:rFonts w:ascii="Arial" w:hAnsi="Arial" w:cs="Arial"/>
                <w:b/>
                <w:noProof/>
              </w:rPr>
              <w:t>ARTICLE VI – Executive Committee</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_Toc83717844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14</w:t>
            </w:r>
            <w:r w:rsidR="001D11FA" w:rsidRPr="009458EB">
              <w:rPr>
                <w:rFonts w:ascii="Arial" w:hAnsi="Arial" w:cs="Arial"/>
                <w:noProof/>
                <w:webHidden/>
              </w:rPr>
              <w:fldChar w:fldCharType="end"/>
            </w:r>
          </w:hyperlink>
        </w:p>
        <w:p w14:paraId="30A9E3FC" w14:textId="788D9497" w:rsidR="001D11FA" w:rsidRPr="009458EB" w:rsidRDefault="00000000">
          <w:pPr>
            <w:pStyle w:val="TOC2"/>
            <w:rPr>
              <w:rFonts w:eastAsiaTheme="minorEastAsia"/>
            </w:rPr>
          </w:pPr>
          <w:hyperlink w:anchor="_Toc83717845" w:history="1">
            <w:r w:rsidR="001D11FA" w:rsidRPr="009458EB">
              <w:rPr>
                <w:rStyle w:val="Hyperlink"/>
              </w:rPr>
              <w:t>SECTION 1. Composition</w:t>
            </w:r>
            <w:r w:rsidR="001D11FA" w:rsidRPr="009458EB">
              <w:rPr>
                <w:webHidden/>
              </w:rPr>
              <w:tab/>
            </w:r>
            <w:r w:rsidR="001D11FA" w:rsidRPr="009458EB">
              <w:rPr>
                <w:webHidden/>
              </w:rPr>
              <w:fldChar w:fldCharType="begin"/>
            </w:r>
            <w:r w:rsidR="001D11FA" w:rsidRPr="009458EB">
              <w:rPr>
                <w:webHidden/>
              </w:rPr>
              <w:instrText xml:space="preserve"> PAGEREF _Toc83717845 \h </w:instrText>
            </w:r>
            <w:r w:rsidR="001D11FA" w:rsidRPr="009458EB">
              <w:rPr>
                <w:webHidden/>
              </w:rPr>
            </w:r>
            <w:r w:rsidR="001D11FA" w:rsidRPr="009458EB">
              <w:rPr>
                <w:webHidden/>
              </w:rPr>
              <w:fldChar w:fldCharType="separate"/>
            </w:r>
            <w:r w:rsidR="00491339">
              <w:rPr>
                <w:webHidden/>
              </w:rPr>
              <w:t>14</w:t>
            </w:r>
            <w:r w:rsidR="001D11FA" w:rsidRPr="009458EB">
              <w:rPr>
                <w:webHidden/>
              </w:rPr>
              <w:fldChar w:fldCharType="end"/>
            </w:r>
          </w:hyperlink>
        </w:p>
        <w:p w14:paraId="009C1776" w14:textId="5A1A44C8" w:rsidR="001D11FA" w:rsidRPr="009458EB" w:rsidRDefault="00000000">
          <w:pPr>
            <w:pStyle w:val="TOC2"/>
            <w:rPr>
              <w:rFonts w:eastAsiaTheme="minorEastAsia"/>
            </w:rPr>
          </w:pPr>
          <w:hyperlink w:anchor="_Toc83717846" w:history="1">
            <w:r w:rsidR="001D11FA" w:rsidRPr="009458EB">
              <w:rPr>
                <w:rStyle w:val="Hyperlink"/>
              </w:rPr>
              <w:t>SECTION 2. Duties</w:t>
            </w:r>
            <w:r w:rsidR="001D11FA" w:rsidRPr="009458EB">
              <w:rPr>
                <w:webHidden/>
              </w:rPr>
              <w:tab/>
            </w:r>
            <w:r w:rsidR="001D11FA" w:rsidRPr="009458EB">
              <w:rPr>
                <w:webHidden/>
              </w:rPr>
              <w:fldChar w:fldCharType="begin"/>
            </w:r>
            <w:r w:rsidR="001D11FA" w:rsidRPr="009458EB">
              <w:rPr>
                <w:webHidden/>
              </w:rPr>
              <w:instrText xml:space="preserve"> PAGEREF _Toc83717846 \h </w:instrText>
            </w:r>
            <w:r w:rsidR="001D11FA" w:rsidRPr="009458EB">
              <w:rPr>
                <w:webHidden/>
              </w:rPr>
            </w:r>
            <w:r w:rsidR="001D11FA" w:rsidRPr="009458EB">
              <w:rPr>
                <w:webHidden/>
              </w:rPr>
              <w:fldChar w:fldCharType="separate"/>
            </w:r>
            <w:r w:rsidR="00491339">
              <w:rPr>
                <w:webHidden/>
              </w:rPr>
              <w:t>14</w:t>
            </w:r>
            <w:r w:rsidR="001D11FA" w:rsidRPr="009458EB">
              <w:rPr>
                <w:webHidden/>
              </w:rPr>
              <w:fldChar w:fldCharType="end"/>
            </w:r>
          </w:hyperlink>
        </w:p>
        <w:p w14:paraId="7F3CC655" w14:textId="358212BB" w:rsidR="001D11FA" w:rsidRPr="009458EB" w:rsidRDefault="00000000">
          <w:pPr>
            <w:pStyle w:val="TOC1"/>
            <w:tabs>
              <w:tab w:val="right" w:leader="dot" w:pos="9350"/>
            </w:tabs>
            <w:rPr>
              <w:rFonts w:ascii="Arial" w:eastAsiaTheme="minorEastAsia" w:hAnsi="Arial" w:cs="Arial"/>
              <w:noProof/>
            </w:rPr>
          </w:pPr>
          <w:hyperlink w:anchor="_Toc83717847" w:history="1">
            <w:r w:rsidR="001D11FA" w:rsidRPr="009458EB">
              <w:rPr>
                <w:rStyle w:val="Hyperlink"/>
                <w:rFonts w:ascii="Arial" w:hAnsi="Arial" w:cs="Arial"/>
                <w:b/>
                <w:noProof/>
              </w:rPr>
              <w:t>ARTICLE VII – Additional Committees</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_Toc83717847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16</w:t>
            </w:r>
            <w:r w:rsidR="001D11FA" w:rsidRPr="009458EB">
              <w:rPr>
                <w:rFonts w:ascii="Arial" w:hAnsi="Arial" w:cs="Arial"/>
                <w:noProof/>
                <w:webHidden/>
              </w:rPr>
              <w:fldChar w:fldCharType="end"/>
            </w:r>
          </w:hyperlink>
        </w:p>
        <w:p w14:paraId="59919B1F" w14:textId="7F882521" w:rsidR="001D11FA" w:rsidRPr="009458EB" w:rsidRDefault="00000000">
          <w:pPr>
            <w:pStyle w:val="TOC2"/>
            <w:rPr>
              <w:rFonts w:eastAsiaTheme="minorEastAsia"/>
            </w:rPr>
          </w:pPr>
          <w:hyperlink w:anchor="_Toc83717848" w:history="1">
            <w:r w:rsidR="001D11FA" w:rsidRPr="009458EB">
              <w:rPr>
                <w:rStyle w:val="Hyperlink"/>
              </w:rPr>
              <w:t>SECTION 1. Standing Committees</w:t>
            </w:r>
            <w:r w:rsidR="001D11FA" w:rsidRPr="009458EB">
              <w:rPr>
                <w:webHidden/>
              </w:rPr>
              <w:tab/>
            </w:r>
            <w:r w:rsidR="001D11FA" w:rsidRPr="009458EB">
              <w:rPr>
                <w:webHidden/>
              </w:rPr>
              <w:fldChar w:fldCharType="begin"/>
            </w:r>
            <w:r w:rsidR="001D11FA" w:rsidRPr="009458EB">
              <w:rPr>
                <w:webHidden/>
              </w:rPr>
              <w:instrText xml:space="preserve"> PAGEREF _Toc83717848 \h </w:instrText>
            </w:r>
            <w:r w:rsidR="001D11FA" w:rsidRPr="009458EB">
              <w:rPr>
                <w:webHidden/>
              </w:rPr>
            </w:r>
            <w:r w:rsidR="001D11FA" w:rsidRPr="009458EB">
              <w:rPr>
                <w:webHidden/>
              </w:rPr>
              <w:fldChar w:fldCharType="separate"/>
            </w:r>
            <w:r w:rsidR="00491339">
              <w:rPr>
                <w:webHidden/>
              </w:rPr>
              <w:t>16</w:t>
            </w:r>
            <w:r w:rsidR="001D11FA" w:rsidRPr="009458EB">
              <w:rPr>
                <w:webHidden/>
              </w:rPr>
              <w:fldChar w:fldCharType="end"/>
            </w:r>
          </w:hyperlink>
        </w:p>
        <w:p w14:paraId="41F8DD63" w14:textId="58D5567A" w:rsidR="001D11FA" w:rsidRPr="009458EB" w:rsidRDefault="00000000">
          <w:pPr>
            <w:pStyle w:val="TOC2"/>
            <w:rPr>
              <w:rFonts w:eastAsiaTheme="minorEastAsia"/>
            </w:rPr>
          </w:pPr>
          <w:hyperlink w:anchor="_Toc83717849" w:history="1">
            <w:r w:rsidR="001D11FA" w:rsidRPr="009458EB">
              <w:rPr>
                <w:rStyle w:val="Hyperlink"/>
              </w:rPr>
              <w:t>SECTION 2. Annual Committees</w:t>
            </w:r>
            <w:r w:rsidR="001D11FA" w:rsidRPr="009458EB">
              <w:rPr>
                <w:webHidden/>
              </w:rPr>
              <w:tab/>
            </w:r>
            <w:r w:rsidR="001D11FA" w:rsidRPr="009458EB">
              <w:rPr>
                <w:webHidden/>
              </w:rPr>
              <w:fldChar w:fldCharType="begin"/>
            </w:r>
            <w:r w:rsidR="001D11FA" w:rsidRPr="009458EB">
              <w:rPr>
                <w:webHidden/>
              </w:rPr>
              <w:instrText xml:space="preserve"> PAGEREF _Toc83717849 \h </w:instrText>
            </w:r>
            <w:r w:rsidR="001D11FA" w:rsidRPr="009458EB">
              <w:rPr>
                <w:webHidden/>
              </w:rPr>
            </w:r>
            <w:r w:rsidR="001D11FA" w:rsidRPr="009458EB">
              <w:rPr>
                <w:webHidden/>
              </w:rPr>
              <w:fldChar w:fldCharType="separate"/>
            </w:r>
            <w:r w:rsidR="00491339">
              <w:rPr>
                <w:webHidden/>
              </w:rPr>
              <w:t>16</w:t>
            </w:r>
            <w:r w:rsidR="001D11FA" w:rsidRPr="009458EB">
              <w:rPr>
                <w:webHidden/>
              </w:rPr>
              <w:fldChar w:fldCharType="end"/>
            </w:r>
          </w:hyperlink>
        </w:p>
        <w:p w14:paraId="0351F2BD" w14:textId="01555513" w:rsidR="001D11FA" w:rsidRPr="009458EB" w:rsidRDefault="00000000">
          <w:pPr>
            <w:pStyle w:val="TOC2"/>
            <w:rPr>
              <w:rFonts w:eastAsiaTheme="minorEastAsia"/>
            </w:rPr>
          </w:pPr>
          <w:hyperlink w:anchor="_Toc83717850" w:history="1">
            <w:r w:rsidR="001D11FA" w:rsidRPr="009458EB">
              <w:rPr>
                <w:rStyle w:val="Hyperlink"/>
              </w:rPr>
              <w:t>SECTION 3. Other Committees of Sub-Committees</w:t>
            </w:r>
            <w:r w:rsidR="001D11FA" w:rsidRPr="009458EB">
              <w:rPr>
                <w:webHidden/>
              </w:rPr>
              <w:tab/>
            </w:r>
            <w:r w:rsidR="001D11FA" w:rsidRPr="009458EB">
              <w:rPr>
                <w:webHidden/>
              </w:rPr>
              <w:fldChar w:fldCharType="begin"/>
            </w:r>
            <w:r w:rsidR="001D11FA" w:rsidRPr="009458EB">
              <w:rPr>
                <w:webHidden/>
              </w:rPr>
              <w:instrText xml:space="preserve"> PAGEREF _Toc83717850 \h </w:instrText>
            </w:r>
            <w:r w:rsidR="001D11FA" w:rsidRPr="009458EB">
              <w:rPr>
                <w:webHidden/>
              </w:rPr>
            </w:r>
            <w:r w:rsidR="001D11FA" w:rsidRPr="009458EB">
              <w:rPr>
                <w:webHidden/>
              </w:rPr>
              <w:fldChar w:fldCharType="separate"/>
            </w:r>
            <w:r w:rsidR="00491339">
              <w:rPr>
                <w:webHidden/>
              </w:rPr>
              <w:t>17</w:t>
            </w:r>
            <w:r w:rsidR="001D11FA" w:rsidRPr="009458EB">
              <w:rPr>
                <w:webHidden/>
              </w:rPr>
              <w:fldChar w:fldCharType="end"/>
            </w:r>
          </w:hyperlink>
        </w:p>
        <w:p w14:paraId="79D9F2FB" w14:textId="363E48EB" w:rsidR="001D11FA" w:rsidRPr="009458EB" w:rsidRDefault="00000000">
          <w:pPr>
            <w:pStyle w:val="TOC1"/>
            <w:tabs>
              <w:tab w:val="right" w:leader="dot" w:pos="9350"/>
            </w:tabs>
            <w:rPr>
              <w:rFonts w:ascii="Arial" w:eastAsiaTheme="minorEastAsia" w:hAnsi="Arial" w:cs="Arial"/>
              <w:noProof/>
            </w:rPr>
          </w:pPr>
          <w:hyperlink w:anchor="_Toc83717851" w:history="1">
            <w:r w:rsidR="001D11FA" w:rsidRPr="009458EB">
              <w:rPr>
                <w:rStyle w:val="Hyperlink"/>
                <w:rFonts w:ascii="Arial" w:hAnsi="Arial" w:cs="Arial"/>
                <w:b/>
                <w:noProof/>
              </w:rPr>
              <w:t>ARTICLE VIII – Parliamentary Authority</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_Toc83717851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18</w:t>
            </w:r>
            <w:r w:rsidR="001D11FA" w:rsidRPr="009458EB">
              <w:rPr>
                <w:rFonts w:ascii="Arial" w:hAnsi="Arial" w:cs="Arial"/>
                <w:noProof/>
                <w:webHidden/>
              </w:rPr>
              <w:fldChar w:fldCharType="end"/>
            </w:r>
          </w:hyperlink>
        </w:p>
        <w:p w14:paraId="394B7B7A" w14:textId="690593F1" w:rsidR="001D11FA" w:rsidRPr="009458EB" w:rsidRDefault="00000000">
          <w:pPr>
            <w:pStyle w:val="TOC1"/>
            <w:tabs>
              <w:tab w:val="right" w:leader="dot" w:pos="9350"/>
            </w:tabs>
            <w:rPr>
              <w:rFonts w:ascii="Arial" w:eastAsiaTheme="minorEastAsia" w:hAnsi="Arial" w:cs="Arial"/>
              <w:noProof/>
            </w:rPr>
          </w:pPr>
          <w:hyperlink w:anchor="_Toc83717852" w:history="1">
            <w:r w:rsidR="001D11FA" w:rsidRPr="009458EB">
              <w:rPr>
                <w:rStyle w:val="Hyperlink"/>
                <w:rFonts w:ascii="Arial" w:hAnsi="Arial" w:cs="Arial"/>
                <w:b/>
                <w:noProof/>
              </w:rPr>
              <w:t>ARTICLE IX – Amendment of Constitution and Bylaws</w:t>
            </w:r>
            <w:r w:rsidR="001D11FA" w:rsidRPr="009458EB">
              <w:rPr>
                <w:rFonts w:ascii="Arial" w:hAnsi="Arial" w:cs="Arial"/>
                <w:noProof/>
                <w:webHidden/>
              </w:rPr>
              <w:tab/>
            </w:r>
            <w:r w:rsidR="001D11FA" w:rsidRPr="009458EB">
              <w:rPr>
                <w:rFonts w:ascii="Arial" w:hAnsi="Arial" w:cs="Arial"/>
                <w:noProof/>
                <w:webHidden/>
              </w:rPr>
              <w:fldChar w:fldCharType="begin"/>
            </w:r>
            <w:r w:rsidR="001D11FA" w:rsidRPr="009458EB">
              <w:rPr>
                <w:rFonts w:ascii="Arial" w:hAnsi="Arial" w:cs="Arial"/>
                <w:noProof/>
                <w:webHidden/>
              </w:rPr>
              <w:instrText xml:space="preserve"> PAGEREF _Toc83717852 \h </w:instrText>
            </w:r>
            <w:r w:rsidR="001D11FA" w:rsidRPr="009458EB">
              <w:rPr>
                <w:rFonts w:ascii="Arial" w:hAnsi="Arial" w:cs="Arial"/>
                <w:noProof/>
                <w:webHidden/>
              </w:rPr>
            </w:r>
            <w:r w:rsidR="001D11FA" w:rsidRPr="009458EB">
              <w:rPr>
                <w:rFonts w:ascii="Arial" w:hAnsi="Arial" w:cs="Arial"/>
                <w:noProof/>
                <w:webHidden/>
              </w:rPr>
              <w:fldChar w:fldCharType="separate"/>
            </w:r>
            <w:r w:rsidR="00491339">
              <w:rPr>
                <w:rFonts w:ascii="Arial" w:hAnsi="Arial" w:cs="Arial"/>
                <w:noProof/>
                <w:webHidden/>
              </w:rPr>
              <w:t>19</w:t>
            </w:r>
            <w:r w:rsidR="001D11FA" w:rsidRPr="009458EB">
              <w:rPr>
                <w:rFonts w:ascii="Arial" w:hAnsi="Arial" w:cs="Arial"/>
                <w:noProof/>
                <w:webHidden/>
              </w:rPr>
              <w:fldChar w:fldCharType="end"/>
            </w:r>
          </w:hyperlink>
        </w:p>
        <w:p w14:paraId="1FCCBE48" w14:textId="02BB99E1" w:rsidR="001D11FA" w:rsidRPr="009458EB" w:rsidRDefault="00000000">
          <w:pPr>
            <w:pStyle w:val="TOC2"/>
            <w:rPr>
              <w:rFonts w:eastAsiaTheme="minorEastAsia"/>
            </w:rPr>
          </w:pPr>
          <w:hyperlink w:anchor="_Toc83717853" w:history="1">
            <w:r w:rsidR="001D11FA" w:rsidRPr="009458EB">
              <w:rPr>
                <w:rStyle w:val="Hyperlink"/>
              </w:rPr>
              <w:t>SECTION 1. Changes</w:t>
            </w:r>
            <w:r w:rsidR="001D11FA" w:rsidRPr="009458EB">
              <w:rPr>
                <w:webHidden/>
              </w:rPr>
              <w:tab/>
            </w:r>
            <w:r w:rsidR="001D11FA" w:rsidRPr="009458EB">
              <w:rPr>
                <w:webHidden/>
              </w:rPr>
              <w:fldChar w:fldCharType="begin"/>
            </w:r>
            <w:r w:rsidR="001D11FA" w:rsidRPr="009458EB">
              <w:rPr>
                <w:webHidden/>
              </w:rPr>
              <w:instrText xml:space="preserve"> PAGEREF _Toc83717853 \h </w:instrText>
            </w:r>
            <w:r w:rsidR="001D11FA" w:rsidRPr="009458EB">
              <w:rPr>
                <w:webHidden/>
              </w:rPr>
            </w:r>
            <w:r w:rsidR="001D11FA" w:rsidRPr="009458EB">
              <w:rPr>
                <w:webHidden/>
              </w:rPr>
              <w:fldChar w:fldCharType="separate"/>
            </w:r>
            <w:r w:rsidR="00491339">
              <w:rPr>
                <w:webHidden/>
              </w:rPr>
              <w:t>19</w:t>
            </w:r>
            <w:r w:rsidR="001D11FA" w:rsidRPr="009458EB">
              <w:rPr>
                <w:webHidden/>
              </w:rPr>
              <w:fldChar w:fldCharType="end"/>
            </w:r>
          </w:hyperlink>
        </w:p>
        <w:p w14:paraId="0CAC8429" w14:textId="2CBD7C84" w:rsidR="001D11FA" w:rsidRPr="009458EB" w:rsidRDefault="00000000">
          <w:pPr>
            <w:pStyle w:val="TOC2"/>
            <w:rPr>
              <w:rFonts w:eastAsiaTheme="minorEastAsia"/>
            </w:rPr>
          </w:pPr>
          <w:hyperlink w:anchor="_Toc83717854" w:history="1">
            <w:r w:rsidR="001D11FA" w:rsidRPr="009458EB">
              <w:rPr>
                <w:rStyle w:val="Hyperlink"/>
              </w:rPr>
              <w:t>SECTION 2. Voting</w:t>
            </w:r>
            <w:r w:rsidR="001D11FA" w:rsidRPr="009458EB">
              <w:rPr>
                <w:webHidden/>
              </w:rPr>
              <w:tab/>
            </w:r>
            <w:r w:rsidR="001D11FA" w:rsidRPr="009458EB">
              <w:rPr>
                <w:webHidden/>
              </w:rPr>
              <w:fldChar w:fldCharType="begin"/>
            </w:r>
            <w:r w:rsidR="001D11FA" w:rsidRPr="009458EB">
              <w:rPr>
                <w:webHidden/>
              </w:rPr>
              <w:instrText xml:space="preserve"> PAGEREF _Toc83717854 \h </w:instrText>
            </w:r>
            <w:r w:rsidR="001D11FA" w:rsidRPr="009458EB">
              <w:rPr>
                <w:webHidden/>
              </w:rPr>
            </w:r>
            <w:r w:rsidR="001D11FA" w:rsidRPr="009458EB">
              <w:rPr>
                <w:webHidden/>
              </w:rPr>
              <w:fldChar w:fldCharType="separate"/>
            </w:r>
            <w:r w:rsidR="00491339">
              <w:rPr>
                <w:webHidden/>
              </w:rPr>
              <w:t>19</w:t>
            </w:r>
            <w:r w:rsidR="001D11FA" w:rsidRPr="009458EB">
              <w:rPr>
                <w:webHidden/>
              </w:rPr>
              <w:fldChar w:fldCharType="end"/>
            </w:r>
          </w:hyperlink>
        </w:p>
        <w:p w14:paraId="5156CE9E" w14:textId="5577EADA" w:rsidR="001D11FA" w:rsidRPr="009458EB" w:rsidRDefault="00000000">
          <w:pPr>
            <w:pStyle w:val="TOC2"/>
            <w:rPr>
              <w:rFonts w:eastAsiaTheme="minorEastAsia"/>
            </w:rPr>
          </w:pPr>
          <w:hyperlink w:anchor="_Toc83717855" w:history="1">
            <w:r w:rsidR="001D11FA" w:rsidRPr="009458EB">
              <w:rPr>
                <w:rStyle w:val="Hyperlink"/>
              </w:rPr>
              <w:t>SECTION 3. Effective Date</w:t>
            </w:r>
            <w:r w:rsidR="001D11FA" w:rsidRPr="009458EB">
              <w:rPr>
                <w:webHidden/>
              </w:rPr>
              <w:tab/>
            </w:r>
            <w:r w:rsidR="001D11FA" w:rsidRPr="009458EB">
              <w:rPr>
                <w:webHidden/>
              </w:rPr>
              <w:fldChar w:fldCharType="begin"/>
            </w:r>
            <w:r w:rsidR="001D11FA" w:rsidRPr="009458EB">
              <w:rPr>
                <w:webHidden/>
              </w:rPr>
              <w:instrText xml:space="preserve"> PAGEREF _Toc83717855 \h </w:instrText>
            </w:r>
            <w:r w:rsidR="001D11FA" w:rsidRPr="009458EB">
              <w:rPr>
                <w:webHidden/>
              </w:rPr>
            </w:r>
            <w:r w:rsidR="001D11FA" w:rsidRPr="009458EB">
              <w:rPr>
                <w:webHidden/>
              </w:rPr>
              <w:fldChar w:fldCharType="separate"/>
            </w:r>
            <w:r w:rsidR="00491339">
              <w:rPr>
                <w:webHidden/>
              </w:rPr>
              <w:t>19</w:t>
            </w:r>
            <w:r w:rsidR="001D11FA" w:rsidRPr="009458EB">
              <w:rPr>
                <w:webHidden/>
              </w:rPr>
              <w:fldChar w:fldCharType="end"/>
            </w:r>
          </w:hyperlink>
        </w:p>
        <w:p w14:paraId="7A6513E3" w14:textId="089BF917" w:rsidR="003F0F43" w:rsidRPr="00F34370" w:rsidRDefault="003F0F43" w:rsidP="00F34370">
          <w:pPr>
            <w:pStyle w:val="TOC2"/>
            <w:ind w:left="0"/>
            <w:rPr>
              <w:sz w:val="24"/>
              <w:szCs w:val="24"/>
            </w:rPr>
          </w:pPr>
          <w:r w:rsidRPr="001D11FA">
            <w:rPr>
              <w:b/>
              <w:bCs/>
            </w:rPr>
            <w:fldChar w:fldCharType="end"/>
          </w:r>
        </w:p>
      </w:sdtContent>
    </w:sdt>
    <w:p w14:paraId="57CBF82F" w14:textId="350878A9" w:rsidR="00756FBD" w:rsidRPr="00E834BC" w:rsidRDefault="00756FBD" w:rsidP="00E51C8D">
      <w:pPr>
        <w:pStyle w:val="Heading1"/>
        <w:jc w:val="center"/>
        <w:rPr>
          <w:rFonts w:ascii="Arial" w:hAnsi="Arial" w:cs="Arial"/>
          <w:b/>
          <w:color w:val="auto"/>
        </w:rPr>
      </w:pPr>
      <w:bookmarkStart w:id="0" w:name="_Toc83717819"/>
      <w:r w:rsidRPr="00E834BC">
        <w:rPr>
          <w:rFonts w:ascii="Arial" w:hAnsi="Arial" w:cs="Arial"/>
          <w:b/>
          <w:color w:val="auto"/>
        </w:rPr>
        <w:lastRenderedPageBreak/>
        <w:t>ARTICLE I</w:t>
      </w:r>
      <w:r w:rsidR="00B75A19" w:rsidRPr="00E834BC">
        <w:rPr>
          <w:rFonts w:ascii="Arial" w:hAnsi="Arial" w:cs="Arial"/>
          <w:b/>
          <w:color w:val="auto"/>
        </w:rPr>
        <w:t xml:space="preserve"> </w:t>
      </w:r>
      <w:r w:rsidR="008664FE" w:rsidRPr="00E834BC">
        <w:rPr>
          <w:rFonts w:ascii="Arial" w:hAnsi="Arial" w:cs="Arial"/>
          <w:b/>
          <w:color w:val="auto"/>
        </w:rPr>
        <w:t>–</w:t>
      </w:r>
      <w:r w:rsidR="00B75A19" w:rsidRPr="00E834BC">
        <w:rPr>
          <w:rFonts w:ascii="Arial" w:hAnsi="Arial" w:cs="Arial"/>
          <w:b/>
          <w:color w:val="auto"/>
        </w:rPr>
        <w:t xml:space="preserve"> </w:t>
      </w:r>
      <w:r w:rsidRPr="00E834BC">
        <w:rPr>
          <w:rFonts w:ascii="Arial" w:hAnsi="Arial" w:cs="Arial"/>
          <w:b/>
          <w:color w:val="auto"/>
        </w:rPr>
        <w:t>Name</w:t>
      </w:r>
      <w:bookmarkEnd w:id="0"/>
    </w:p>
    <w:p w14:paraId="46FCF63F" w14:textId="77777777" w:rsidR="00756FBD" w:rsidRPr="00E834BC" w:rsidRDefault="00756FBD" w:rsidP="00E51C8D">
      <w:pPr>
        <w:jc w:val="both"/>
        <w:rPr>
          <w:rFonts w:ascii="Arial" w:hAnsi="Arial" w:cs="Arial"/>
        </w:rPr>
      </w:pPr>
    </w:p>
    <w:p w14:paraId="455533DA" w14:textId="05F45007" w:rsidR="00CC0805" w:rsidRPr="00E834BC" w:rsidRDefault="00756FBD">
      <w:pPr>
        <w:jc w:val="both"/>
        <w:rPr>
          <w:rFonts w:ascii="Arial" w:hAnsi="Arial" w:cs="Arial"/>
        </w:rPr>
      </w:pPr>
      <w:r w:rsidRPr="00E834BC">
        <w:rPr>
          <w:rFonts w:ascii="Arial" w:hAnsi="Arial" w:cs="Arial"/>
        </w:rPr>
        <w:t xml:space="preserve">The name of this association shall be the </w:t>
      </w:r>
      <w:r w:rsidRPr="00E834BC">
        <w:rPr>
          <w:rFonts w:ascii="Arial" w:hAnsi="Arial" w:cs="Arial"/>
          <w:b/>
          <w:bCs/>
        </w:rPr>
        <w:t>Central Weights and Measures Association</w:t>
      </w:r>
      <w:r w:rsidR="00E9431A" w:rsidRPr="00532A23">
        <w:rPr>
          <w:rFonts w:ascii="Arial" w:hAnsi="Arial" w:cs="Arial"/>
        </w:rPr>
        <w:t xml:space="preserve">, herein referred to as the </w:t>
      </w:r>
      <w:r w:rsidR="00E9431A">
        <w:rPr>
          <w:rFonts w:ascii="Arial" w:hAnsi="Arial" w:cs="Arial"/>
          <w:b/>
          <w:bCs/>
        </w:rPr>
        <w:t>Association</w:t>
      </w:r>
      <w:r w:rsidR="00E9431A" w:rsidRPr="00E9431A">
        <w:rPr>
          <w:rFonts w:ascii="Arial" w:hAnsi="Arial" w:cs="Arial"/>
        </w:rPr>
        <w:t>,</w:t>
      </w:r>
      <w:r w:rsidR="00C156B7" w:rsidRPr="00E834BC">
        <w:rPr>
          <w:rFonts w:ascii="Arial" w:hAnsi="Arial" w:cs="Arial"/>
          <w:bCs/>
        </w:rPr>
        <w:t xml:space="preserve"> </w:t>
      </w:r>
      <w:r w:rsidRPr="00E834BC">
        <w:rPr>
          <w:rFonts w:ascii="Arial" w:hAnsi="Arial" w:cs="Arial"/>
        </w:rPr>
        <w:t xml:space="preserve">and may include the following </w:t>
      </w:r>
      <w:r w:rsidR="00E9431A">
        <w:rPr>
          <w:rFonts w:ascii="Arial" w:hAnsi="Arial" w:cs="Arial"/>
        </w:rPr>
        <w:t>states</w:t>
      </w:r>
      <w:r w:rsidRPr="00E834BC">
        <w:rPr>
          <w:rFonts w:ascii="Arial" w:hAnsi="Arial" w:cs="Arial"/>
        </w:rPr>
        <w:t xml:space="preserve">: Illinois, Indiana, Iowa, Kansas, Michigan, Minnesota, Missouri, Nebraska, North Dakota, Ohio, </w:t>
      </w:r>
      <w:r w:rsidR="006D0730" w:rsidRPr="00E834BC">
        <w:rPr>
          <w:rFonts w:ascii="Arial" w:hAnsi="Arial" w:cs="Arial"/>
        </w:rPr>
        <w:t>South Dakota,</w:t>
      </w:r>
      <w:r w:rsidRPr="00E834BC">
        <w:rPr>
          <w:rFonts w:ascii="Arial" w:hAnsi="Arial" w:cs="Arial"/>
        </w:rPr>
        <w:t xml:space="preserve"> and Wisconsin.</w:t>
      </w:r>
    </w:p>
    <w:p w14:paraId="08670BB0" w14:textId="6F64E3FB" w:rsidR="00CC0805" w:rsidRDefault="00CC0805">
      <w:pPr>
        <w:contextualSpacing/>
        <w:jc w:val="both"/>
        <w:rPr>
          <w:rFonts w:ascii="Arial" w:hAnsi="Arial" w:cs="Arial"/>
        </w:rPr>
      </w:pPr>
    </w:p>
    <w:p w14:paraId="0C8B130A" w14:textId="6153BFC6" w:rsidR="00A52271" w:rsidRDefault="00A52271">
      <w:pPr>
        <w:contextualSpacing/>
        <w:jc w:val="both"/>
        <w:rPr>
          <w:rFonts w:ascii="Arial" w:hAnsi="Arial" w:cs="Arial"/>
        </w:rPr>
      </w:pPr>
    </w:p>
    <w:p w14:paraId="64F0F415" w14:textId="0D1DFE12" w:rsidR="00A52271" w:rsidRDefault="00A52271">
      <w:pPr>
        <w:contextualSpacing/>
        <w:jc w:val="both"/>
        <w:rPr>
          <w:rFonts w:ascii="Arial" w:hAnsi="Arial" w:cs="Arial"/>
        </w:rPr>
      </w:pPr>
    </w:p>
    <w:p w14:paraId="52A8A340" w14:textId="5FEE2B33" w:rsidR="00A52271" w:rsidRDefault="00A52271">
      <w:pPr>
        <w:contextualSpacing/>
        <w:jc w:val="both"/>
        <w:rPr>
          <w:rFonts w:ascii="Arial" w:hAnsi="Arial" w:cs="Arial"/>
        </w:rPr>
      </w:pPr>
    </w:p>
    <w:p w14:paraId="4EFC284E" w14:textId="560AFC0A" w:rsidR="00A52271" w:rsidRDefault="00A52271">
      <w:pPr>
        <w:contextualSpacing/>
        <w:jc w:val="both"/>
        <w:rPr>
          <w:rFonts w:ascii="Arial" w:hAnsi="Arial" w:cs="Arial"/>
        </w:rPr>
      </w:pPr>
    </w:p>
    <w:p w14:paraId="7E73EE4F" w14:textId="2D9F36E4" w:rsidR="00A52271" w:rsidRDefault="00A52271">
      <w:pPr>
        <w:contextualSpacing/>
        <w:jc w:val="both"/>
        <w:rPr>
          <w:rFonts w:ascii="Arial" w:hAnsi="Arial" w:cs="Arial"/>
        </w:rPr>
      </w:pPr>
    </w:p>
    <w:p w14:paraId="50099B06" w14:textId="33FC0C42" w:rsidR="00A52271" w:rsidRDefault="00A52271">
      <w:pPr>
        <w:contextualSpacing/>
        <w:jc w:val="both"/>
        <w:rPr>
          <w:rFonts w:ascii="Arial" w:hAnsi="Arial" w:cs="Arial"/>
        </w:rPr>
      </w:pPr>
    </w:p>
    <w:p w14:paraId="676F19AA" w14:textId="342E6447" w:rsidR="00A52271" w:rsidRDefault="00A52271">
      <w:pPr>
        <w:contextualSpacing/>
        <w:jc w:val="both"/>
        <w:rPr>
          <w:rFonts w:ascii="Arial" w:hAnsi="Arial" w:cs="Arial"/>
        </w:rPr>
      </w:pPr>
    </w:p>
    <w:p w14:paraId="72C9CA96" w14:textId="6A6570B4" w:rsidR="00A52271" w:rsidRDefault="00A52271">
      <w:pPr>
        <w:contextualSpacing/>
        <w:jc w:val="both"/>
        <w:rPr>
          <w:rFonts w:ascii="Arial" w:hAnsi="Arial" w:cs="Arial"/>
        </w:rPr>
      </w:pPr>
    </w:p>
    <w:p w14:paraId="50A18D45" w14:textId="3F6DDEEC" w:rsidR="00A52271" w:rsidRDefault="00A52271">
      <w:pPr>
        <w:contextualSpacing/>
        <w:jc w:val="both"/>
        <w:rPr>
          <w:rFonts w:ascii="Arial" w:hAnsi="Arial" w:cs="Arial"/>
        </w:rPr>
      </w:pPr>
    </w:p>
    <w:p w14:paraId="750DEA4F" w14:textId="2963A9F1" w:rsidR="00A52271" w:rsidRDefault="00A52271">
      <w:pPr>
        <w:contextualSpacing/>
        <w:jc w:val="both"/>
        <w:rPr>
          <w:rFonts w:ascii="Arial" w:hAnsi="Arial" w:cs="Arial"/>
        </w:rPr>
      </w:pPr>
    </w:p>
    <w:p w14:paraId="6F7B5D70" w14:textId="685C8C64" w:rsidR="00A52271" w:rsidRDefault="00A52271">
      <w:pPr>
        <w:contextualSpacing/>
        <w:jc w:val="both"/>
        <w:rPr>
          <w:rFonts w:ascii="Arial" w:hAnsi="Arial" w:cs="Arial"/>
        </w:rPr>
      </w:pPr>
    </w:p>
    <w:p w14:paraId="4182BF81" w14:textId="616D1288" w:rsidR="00A52271" w:rsidRDefault="00A52271">
      <w:pPr>
        <w:contextualSpacing/>
        <w:jc w:val="both"/>
        <w:rPr>
          <w:rFonts w:ascii="Arial" w:hAnsi="Arial" w:cs="Arial"/>
        </w:rPr>
      </w:pPr>
    </w:p>
    <w:p w14:paraId="306CD07C" w14:textId="380A4C3F" w:rsidR="00A52271" w:rsidRDefault="00A52271">
      <w:pPr>
        <w:contextualSpacing/>
        <w:jc w:val="both"/>
        <w:rPr>
          <w:rFonts w:ascii="Arial" w:hAnsi="Arial" w:cs="Arial"/>
        </w:rPr>
      </w:pPr>
    </w:p>
    <w:p w14:paraId="7E1BE17A" w14:textId="156A1F0B" w:rsidR="00A52271" w:rsidRDefault="00A52271">
      <w:pPr>
        <w:contextualSpacing/>
        <w:jc w:val="both"/>
        <w:rPr>
          <w:rFonts w:ascii="Arial" w:hAnsi="Arial" w:cs="Arial"/>
        </w:rPr>
      </w:pPr>
    </w:p>
    <w:p w14:paraId="23359EB9" w14:textId="6F24380B" w:rsidR="00A52271" w:rsidRDefault="00A52271">
      <w:pPr>
        <w:contextualSpacing/>
        <w:jc w:val="both"/>
        <w:rPr>
          <w:rFonts w:ascii="Arial" w:hAnsi="Arial" w:cs="Arial"/>
        </w:rPr>
      </w:pPr>
    </w:p>
    <w:p w14:paraId="5B86F98D" w14:textId="203C07EB" w:rsidR="00A52271" w:rsidRDefault="00A52271">
      <w:pPr>
        <w:contextualSpacing/>
        <w:jc w:val="both"/>
        <w:rPr>
          <w:rFonts w:ascii="Arial" w:hAnsi="Arial" w:cs="Arial"/>
        </w:rPr>
      </w:pPr>
    </w:p>
    <w:p w14:paraId="3A0882A9" w14:textId="163DA384" w:rsidR="00A52271" w:rsidRDefault="00A52271">
      <w:pPr>
        <w:contextualSpacing/>
        <w:jc w:val="both"/>
        <w:rPr>
          <w:rFonts w:ascii="Arial" w:hAnsi="Arial" w:cs="Arial"/>
        </w:rPr>
      </w:pPr>
    </w:p>
    <w:p w14:paraId="55B6B008" w14:textId="0D44A143" w:rsidR="00A52271" w:rsidRDefault="00A52271">
      <w:pPr>
        <w:contextualSpacing/>
        <w:jc w:val="both"/>
        <w:rPr>
          <w:rFonts w:ascii="Arial" w:hAnsi="Arial" w:cs="Arial"/>
        </w:rPr>
      </w:pPr>
    </w:p>
    <w:p w14:paraId="1CEB50B3" w14:textId="553FA31B" w:rsidR="00A52271" w:rsidRDefault="00A52271">
      <w:pPr>
        <w:contextualSpacing/>
        <w:jc w:val="both"/>
        <w:rPr>
          <w:rFonts w:ascii="Arial" w:hAnsi="Arial" w:cs="Arial"/>
        </w:rPr>
      </w:pPr>
    </w:p>
    <w:p w14:paraId="0561293D" w14:textId="5E5B1CFB" w:rsidR="00A52271" w:rsidRDefault="00A52271">
      <w:pPr>
        <w:contextualSpacing/>
        <w:jc w:val="both"/>
        <w:rPr>
          <w:rFonts w:ascii="Arial" w:hAnsi="Arial" w:cs="Arial"/>
        </w:rPr>
      </w:pPr>
    </w:p>
    <w:p w14:paraId="6873B215" w14:textId="74A91378" w:rsidR="00A52271" w:rsidRDefault="00A52271">
      <w:pPr>
        <w:contextualSpacing/>
        <w:jc w:val="both"/>
        <w:rPr>
          <w:rFonts w:ascii="Arial" w:hAnsi="Arial" w:cs="Arial"/>
        </w:rPr>
      </w:pPr>
    </w:p>
    <w:p w14:paraId="155CE9C4" w14:textId="030A2C72" w:rsidR="00A52271" w:rsidRDefault="00A52271">
      <w:pPr>
        <w:contextualSpacing/>
        <w:jc w:val="both"/>
        <w:rPr>
          <w:rFonts w:ascii="Arial" w:hAnsi="Arial" w:cs="Arial"/>
        </w:rPr>
      </w:pPr>
    </w:p>
    <w:p w14:paraId="3857C8A3" w14:textId="21FC567E" w:rsidR="00A52271" w:rsidRDefault="00A52271">
      <w:pPr>
        <w:contextualSpacing/>
        <w:jc w:val="both"/>
        <w:rPr>
          <w:rFonts w:ascii="Arial" w:hAnsi="Arial" w:cs="Arial"/>
        </w:rPr>
      </w:pPr>
    </w:p>
    <w:p w14:paraId="688ED5B8" w14:textId="0097B28C" w:rsidR="00A52271" w:rsidRDefault="00A52271">
      <w:pPr>
        <w:contextualSpacing/>
        <w:jc w:val="both"/>
        <w:rPr>
          <w:rFonts w:ascii="Arial" w:hAnsi="Arial" w:cs="Arial"/>
        </w:rPr>
      </w:pPr>
    </w:p>
    <w:p w14:paraId="56A94933" w14:textId="12E1A88A" w:rsidR="00A52271" w:rsidRDefault="00A52271">
      <w:pPr>
        <w:contextualSpacing/>
        <w:jc w:val="both"/>
        <w:rPr>
          <w:rFonts w:ascii="Arial" w:hAnsi="Arial" w:cs="Arial"/>
        </w:rPr>
      </w:pPr>
    </w:p>
    <w:p w14:paraId="760B5FB7" w14:textId="372890A0" w:rsidR="00A52271" w:rsidRDefault="00A52271">
      <w:pPr>
        <w:contextualSpacing/>
        <w:jc w:val="both"/>
        <w:rPr>
          <w:rFonts w:ascii="Arial" w:hAnsi="Arial" w:cs="Arial"/>
        </w:rPr>
      </w:pPr>
    </w:p>
    <w:p w14:paraId="2A411248" w14:textId="3BC6F792" w:rsidR="00A52271" w:rsidRDefault="00A52271">
      <w:pPr>
        <w:contextualSpacing/>
        <w:jc w:val="both"/>
        <w:rPr>
          <w:rFonts w:ascii="Arial" w:hAnsi="Arial" w:cs="Arial"/>
        </w:rPr>
      </w:pPr>
    </w:p>
    <w:p w14:paraId="5B148144" w14:textId="436DEFD1" w:rsidR="00A52271" w:rsidRDefault="00A52271">
      <w:pPr>
        <w:contextualSpacing/>
        <w:jc w:val="both"/>
        <w:rPr>
          <w:rFonts w:ascii="Arial" w:hAnsi="Arial" w:cs="Arial"/>
        </w:rPr>
      </w:pPr>
    </w:p>
    <w:p w14:paraId="6B95F279" w14:textId="2DD2B3FE" w:rsidR="00A52271" w:rsidRDefault="00A52271">
      <w:pPr>
        <w:contextualSpacing/>
        <w:jc w:val="both"/>
        <w:rPr>
          <w:rFonts w:ascii="Arial" w:hAnsi="Arial" w:cs="Arial"/>
        </w:rPr>
      </w:pPr>
    </w:p>
    <w:p w14:paraId="074FE3DB" w14:textId="3E3F2547" w:rsidR="00A52271" w:rsidRDefault="00A52271">
      <w:pPr>
        <w:contextualSpacing/>
        <w:jc w:val="both"/>
        <w:rPr>
          <w:rFonts w:ascii="Arial" w:hAnsi="Arial" w:cs="Arial"/>
        </w:rPr>
      </w:pPr>
    </w:p>
    <w:p w14:paraId="1785EA10" w14:textId="6C905865" w:rsidR="00A52271" w:rsidRDefault="00A52271">
      <w:pPr>
        <w:contextualSpacing/>
        <w:jc w:val="both"/>
        <w:rPr>
          <w:rFonts w:ascii="Arial" w:hAnsi="Arial" w:cs="Arial"/>
        </w:rPr>
      </w:pPr>
    </w:p>
    <w:p w14:paraId="789BFD72" w14:textId="59643E09" w:rsidR="00A52271" w:rsidRDefault="00A52271">
      <w:pPr>
        <w:contextualSpacing/>
        <w:jc w:val="both"/>
        <w:rPr>
          <w:rFonts w:ascii="Arial" w:hAnsi="Arial" w:cs="Arial"/>
        </w:rPr>
      </w:pPr>
    </w:p>
    <w:p w14:paraId="75ACD0EF" w14:textId="0E0A59A2" w:rsidR="00A52271" w:rsidRDefault="00A52271">
      <w:pPr>
        <w:contextualSpacing/>
        <w:jc w:val="both"/>
        <w:rPr>
          <w:rFonts w:ascii="Arial" w:hAnsi="Arial" w:cs="Arial"/>
        </w:rPr>
      </w:pPr>
    </w:p>
    <w:p w14:paraId="3E1D50E7" w14:textId="0A37FC81" w:rsidR="00A52271" w:rsidRDefault="00A52271">
      <w:pPr>
        <w:contextualSpacing/>
        <w:jc w:val="both"/>
        <w:rPr>
          <w:rFonts w:ascii="Arial" w:hAnsi="Arial" w:cs="Arial"/>
        </w:rPr>
      </w:pPr>
    </w:p>
    <w:p w14:paraId="20DE8907" w14:textId="441BCAAF" w:rsidR="00A52271" w:rsidRDefault="00A52271">
      <w:pPr>
        <w:contextualSpacing/>
        <w:jc w:val="both"/>
        <w:rPr>
          <w:rFonts w:ascii="Arial" w:hAnsi="Arial" w:cs="Arial"/>
        </w:rPr>
      </w:pPr>
    </w:p>
    <w:p w14:paraId="793B6201" w14:textId="77777777" w:rsidR="00A52271" w:rsidRPr="00E834BC" w:rsidRDefault="00A52271">
      <w:pPr>
        <w:contextualSpacing/>
        <w:jc w:val="both"/>
        <w:rPr>
          <w:rFonts w:ascii="Arial" w:hAnsi="Arial" w:cs="Arial"/>
        </w:rPr>
      </w:pPr>
    </w:p>
    <w:p w14:paraId="260B1A20" w14:textId="0B456F40" w:rsidR="00756FBD" w:rsidRPr="00E834BC" w:rsidRDefault="00756FBD" w:rsidP="00E51C8D">
      <w:pPr>
        <w:pStyle w:val="Heading1"/>
        <w:jc w:val="center"/>
        <w:rPr>
          <w:rFonts w:ascii="Arial" w:hAnsi="Arial" w:cs="Arial"/>
          <w:b/>
          <w:color w:val="auto"/>
        </w:rPr>
      </w:pPr>
      <w:bookmarkStart w:id="1" w:name="_Toc83717820"/>
      <w:r w:rsidRPr="00E834BC">
        <w:rPr>
          <w:rFonts w:ascii="Arial" w:hAnsi="Arial" w:cs="Arial"/>
          <w:b/>
          <w:color w:val="auto"/>
        </w:rPr>
        <w:lastRenderedPageBreak/>
        <w:t>ARTICLE II</w:t>
      </w:r>
      <w:r w:rsidR="00B75A19" w:rsidRPr="00E834BC">
        <w:rPr>
          <w:rFonts w:ascii="Arial" w:hAnsi="Arial" w:cs="Arial"/>
          <w:b/>
          <w:color w:val="auto"/>
        </w:rPr>
        <w:t xml:space="preserve"> </w:t>
      </w:r>
      <w:r w:rsidR="008664FE" w:rsidRPr="00E834BC">
        <w:rPr>
          <w:rFonts w:ascii="Arial" w:hAnsi="Arial" w:cs="Arial"/>
          <w:b/>
          <w:color w:val="auto"/>
        </w:rPr>
        <w:t>–</w:t>
      </w:r>
      <w:r w:rsidR="00B75A19" w:rsidRPr="00E834BC">
        <w:rPr>
          <w:rFonts w:ascii="Arial" w:hAnsi="Arial" w:cs="Arial"/>
          <w:b/>
          <w:color w:val="auto"/>
        </w:rPr>
        <w:t xml:space="preserve"> </w:t>
      </w:r>
      <w:r w:rsidRPr="00E834BC">
        <w:rPr>
          <w:rFonts w:ascii="Arial" w:hAnsi="Arial" w:cs="Arial"/>
          <w:b/>
          <w:color w:val="auto"/>
        </w:rPr>
        <w:t>Objective</w:t>
      </w:r>
      <w:bookmarkEnd w:id="1"/>
    </w:p>
    <w:p w14:paraId="12F60FE6" w14:textId="77777777" w:rsidR="00756FBD" w:rsidRPr="00E834BC" w:rsidRDefault="00756FBD" w:rsidP="00E51C8D">
      <w:pPr>
        <w:jc w:val="both"/>
        <w:rPr>
          <w:rFonts w:ascii="Arial" w:hAnsi="Arial" w:cs="Arial"/>
          <w:b/>
        </w:rPr>
      </w:pPr>
    </w:p>
    <w:p w14:paraId="04CCAEF8" w14:textId="1E913F59" w:rsidR="00756FBD" w:rsidRPr="00E834BC" w:rsidRDefault="009A05A9" w:rsidP="00E51C8D">
      <w:pPr>
        <w:jc w:val="both"/>
        <w:outlineLvl w:val="1"/>
        <w:rPr>
          <w:rFonts w:ascii="Arial" w:hAnsi="Arial" w:cs="Arial"/>
          <w:b/>
        </w:rPr>
      </w:pPr>
      <w:bookmarkStart w:id="2" w:name="_Toc83717821"/>
      <w:r w:rsidRPr="00E834BC">
        <w:rPr>
          <w:rStyle w:val="Heading2Char"/>
          <w:rFonts w:ascii="Arial" w:hAnsi="Arial" w:cs="Arial"/>
          <w:color w:val="auto"/>
        </w:rPr>
        <w:t xml:space="preserve">SECTION 1. </w:t>
      </w:r>
      <w:r w:rsidR="00756FBD" w:rsidRPr="00E834BC">
        <w:rPr>
          <w:rStyle w:val="Heading2Char"/>
          <w:rFonts w:ascii="Arial" w:hAnsi="Arial" w:cs="Arial"/>
          <w:color w:val="auto"/>
          <w:u w:val="single"/>
        </w:rPr>
        <w:t>Purpose</w:t>
      </w:r>
      <w:bookmarkEnd w:id="2"/>
      <w:r w:rsidR="00756FBD" w:rsidRPr="00E834BC">
        <w:rPr>
          <w:rFonts w:ascii="Arial" w:hAnsi="Arial" w:cs="Arial"/>
          <w:b/>
        </w:rPr>
        <w:t xml:space="preserve">  </w:t>
      </w:r>
    </w:p>
    <w:p w14:paraId="3B610D5A" w14:textId="35BF9DDE" w:rsidR="008862B6" w:rsidRPr="00E834BC" w:rsidRDefault="00756FBD" w:rsidP="00E51C8D">
      <w:pPr>
        <w:jc w:val="both"/>
        <w:rPr>
          <w:rStyle w:val="Heading2Char"/>
          <w:rFonts w:ascii="Arial" w:eastAsiaTheme="minorHAnsi" w:hAnsi="Arial" w:cs="Arial"/>
          <w:color w:val="auto"/>
          <w:sz w:val="22"/>
          <w:szCs w:val="22"/>
        </w:rPr>
      </w:pPr>
      <w:r w:rsidRPr="00E834BC">
        <w:rPr>
          <w:rFonts w:ascii="Arial" w:hAnsi="Arial" w:cs="Arial"/>
        </w:rPr>
        <w:t xml:space="preserve">Provide a regional forum for the discussion of questions related to weights and measures administration, regulation, and enforcement at all levels of </w:t>
      </w:r>
      <w:r w:rsidR="00E9431A">
        <w:rPr>
          <w:rFonts w:ascii="Arial" w:hAnsi="Arial" w:cs="Arial"/>
        </w:rPr>
        <w:t>municipal</w:t>
      </w:r>
      <w:r w:rsidRPr="00E834BC">
        <w:rPr>
          <w:rFonts w:ascii="Arial" w:hAnsi="Arial" w:cs="Arial"/>
        </w:rPr>
        <w:t xml:space="preserve">, county, </w:t>
      </w:r>
      <w:r w:rsidR="008D23CD">
        <w:rPr>
          <w:rFonts w:ascii="Arial" w:hAnsi="Arial" w:cs="Arial"/>
        </w:rPr>
        <w:t>s</w:t>
      </w:r>
      <w:r w:rsidRPr="00E834BC">
        <w:rPr>
          <w:rFonts w:ascii="Arial" w:hAnsi="Arial" w:cs="Arial"/>
        </w:rPr>
        <w:t>tate, and Federal Gov</w:t>
      </w:r>
      <w:r w:rsidR="008862B6" w:rsidRPr="00E834BC">
        <w:rPr>
          <w:rFonts w:ascii="Arial" w:hAnsi="Arial" w:cs="Arial"/>
        </w:rPr>
        <w:t>ernment</w:t>
      </w:r>
      <w:r w:rsidR="00E9431A">
        <w:rPr>
          <w:rFonts w:ascii="Arial" w:hAnsi="Arial" w:cs="Arial"/>
        </w:rPr>
        <w:t xml:space="preserve"> and sovereign tribal lands within the boundaries of the Association</w:t>
      </w:r>
      <w:r w:rsidR="008862B6" w:rsidRPr="00E834BC">
        <w:rPr>
          <w:rFonts w:ascii="Arial" w:hAnsi="Arial" w:cs="Arial"/>
        </w:rPr>
        <w:t>.</w:t>
      </w:r>
    </w:p>
    <w:p w14:paraId="5F278206" w14:textId="77777777" w:rsidR="00B50258" w:rsidRPr="00E834BC" w:rsidRDefault="00B50258" w:rsidP="00D71E57">
      <w:pPr>
        <w:jc w:val="both"/>
        <w:outlineLvl w:val="1"/>
        <w:rPr>
          <w:rStyle w:val="Heading2Char"/>
          <w:rFonts w:ascii="Arial" w:hAnsi="Arial" w:cs="Arial"/>
          <w:color w:val="auto"/>
          <w:sz w:val="22"/>
          <w:szCs w:val="22"/>
        </w:rPr>
      </w:pPr>
    </w:p>
    <w:p w14:paraId="154A0473" w14:textId="0B7BCEDF" w:rsidR="00756FBD" w:rsidRPr="00E834BC" w:rsidRDefault="00756FBD" w:rsidP="00E51C8D">
      <w:pPr>
        <w:jc w:val="both"/>
        <w:outlineLvl w:val="1"/>
        <w:rPr>
          <w:rFonts w:ascii="Arial" w:hAnsi="Arial" w:cs="Arial"/>
          <w:b/>
          <w:u w:val="single"/>
        </w:rPr>
      </w:pPr>
      <w:bookmarkStart w:id="3" w:name="_Toc83717822"/>
      <w:r w:rsidRPr="00E834BC">
        <w:rPr>
          <w:rStyle w:val="Heading2Char"/>
          <w:rFonts w:ascii="Arial" w:hAnsi="Arial" w:cs="Arial"/>
          <w:color w:val="auto"/>
        </w:rPr>
        <w:t>SECTION 2.</w:t>
      </w:r>
      <w:r w:rsidR="009A05A9" w:rsidRPr="00E834BC">
        <w:rPr>
          <w:rStyle w:val="Heading2Char"/>
          <w:rFonts w:ascii="Arial" w:hAnsi="Arial" w:cs="Arial"/>
          <w:color w:val="auto"/>
        </w:rPr>
        <w:t xml:space="preserve"> </w:t>
      </w:r>
      <w:r w:rsidRPr="00E834BC">
        <w:rPr>
          <w:rStyle w:val="Heading2Char"/>
          <w:rFonts w:ascii="Arial" w:hAnsi="Arial" w:cs="Arial"/>
          <w:color w:val="auto"/>
          <w:u w:val="single"/>
        </w:rPr>
        <w:t>Actions</w:t>
      </w:r>
      <w:bookmarkEnd w:id="3"/>
      <w:r w:rsidRPr="00E834BC">
        <w:rPr>
          <w:rFonts w:ascii="Arial" w:hAnsi="Arial" w:cs="Arial"/>
          <w:b/>
          <w:u w:val="single"/>
        </w:rPr>
        <w:t xml:space="preserve">  </w:t>
      </w:r>
    </w:p>
    <w:p w14:paraId="53995F95" w14:textId="77777777" w:rsidR="00D23333" w:rsidRPr="00E834BC" w:rsidRDefault="00756FBD" w:rsidP="00E51C8D">
      <w:pPr>
        <w:jc w:val="both"/>
        <w:rPr>
          <w:rFonts w:ascii="Arial" w:hAnsi="Arial" w:cs="Arial"/>
        </w:rPr>
      </w:pPr>
      <w:r w:rsidRPr="00E834BC">
        <w:rPr>
          <w:rFonts w:ascii="Arial" w:hAnsi="Arial" w:cs="Arial"/>
        </w:rPr>
        <w:t>Encourage and promote:</w:t>
      </w:r>
    </w:p>
    <w:p w14:paraId="6E8F3344" w14:textId="5B8B8703" w:rsidR="00756FBD" w:rsidRPr="00E834BC" w:rsidRDefault="00A06C6E" w:rsidP="00B41AB9">
      <w:pPr>
        <w:pStyle w:val="ListParagraph"/>
        <w:numPr>
          <w:ilvl w:val="0"/>
          <w:numId w:val="3"/>
        </w:numPr>
        <w:contextualSpacing w:val="0"/>
        <w:jc w:val="both"/>
        <w:rPr>
          <w:rFonts w:ascii="Arial" w:hAnsi="Arial" w:cs="Arial"/>
        </w:rPr>
      </w:pPr>
      <w:r w:rsidRPr="00E834BC">
        <w:rPr>
          <w:rFonts w:ascii="Arial" w:hAnsi="Arial" w:cs="Arial"/>
        </w:rPr>
        <w:t xml:space="preserve">Adoption of uniform weights and measures laws, regulations, rules, and </w:t>
      </w:r>
      <w:proofErr w:type="gramStart"/>
      <w:r w:rsidRPr="00E834BC">
        <w:rPr>
          <w:rFonts w:ascii="Arial" w:hAnsi="Arial" w:cs="Arial"/>
        </w:rPr>
        <w:t>orders</w:t>
      </w:r>
      <w:r w:rsidR="0035507C" w:rsidRPr="00E834BC">
        <w:rPr>
          <w:rFonts w:ascii="Arial" w:hAnsi="Arial" w:cs="Arial"/>
        </w:rPr>
        <w:t>;</w:t>
      </w:r>
      <w:proofErr w:type="gramEnd"/>
      <w:r w:rsidR="00756FBD" w:rsidRPr="00E834BC">
        <w:rPr>
          <w:rFonts w:ascii="Arial" w:hAnsi="Arial" w:cs="Arial"/>
        </w:rPr>
        <w:t xml:space="preserve"> </w:t>
      </w:r>
    </w:p>
    <w:p w14:paraId="56B7AD2B" w14:textId="22723C44" w:rsidR="00E9431A" w:rsidRDefault="00E9431A" w:rsidP="00B41AB9">
      <w:pPr>
        <w:pStyle w:val="ListParagraph"/>
        <w:numPr>
          <w:ilvl w:val="0"/>
          <w:numId w:val="3"/>
        </w:numPr>
        <w:tabs>
          <w:tab w:val="num" w:pos="720"/>
        </w:tabs>
        <w:contextualSpacing w:val="0"/>
        <w:jc w:val="both"/>
        <w:rPr>
          <w:rFonts w:ascii="Arial" w:hAnsi="Arial" w:cs="Arial"/>
        </w:rPr>
      </w:pPr>
      <w:r>
        <w:rPr>
          <w:rFonts w:ascii="Arial" w:hAnsi="Arial" w:cs="Arial"/>
        </w:rPr>
        <w:t xml:space="preserve">Communication and sharing of information between regulators and </w:t>
      </w:r>
      <w:proofErr w:type="gramStart"/>
      <w:r>
        <w:rPr>
          <w:rFonts w:ascii="Arial" w:hAnsi="Arial" w:cs="Arial"/>
        </w:rPr>
        <w:t>stakeholders;</w:t>
      </w:r>
      <w:proofErr w:type="gramEnd"/>
    </w:p>
    <w:p w14:paraId="06AE99F0" w14:textId="793739F7" w:rsidR="00756FBD" w:rsidRPr="00E834BC" w:rsidRDefault="00756FBD" w:rsidP="00B41AB9">
      <w:pPr>
        <w:pStyle w:val="ListParagraph"/>
        <w:numPr>
          <w:ilvl w:val="0"/>
          <w:numId w:val="3"/>
        </w:numPr>
        <w:tabs>
          <w:tab w:val="num" w:pos="720"/>
        </w:tabs>
        <w:contextualSpacing w:val="0"/>
        <w:jc w:val="both"/>
        <w:rPr>
          <w:rFonts w:ascii="Arial" w:hAnsi="Arial" w:cs="Arial"/>
        </w:rPr>
      </w:pPr>
      <w:r w:rsidRPr="00E834BC">
        <w:rPr>
          <w:rFonts w:ascii="Arial" w:hAnsi="Arial" w:cs="Arial"/>
        </w:rPr>
        <w:t xml:space="preserve">Application of uniform inspection, testing, enforcement methods, and </w:t>
      </w:r>
      <w:proofErr w:type="gramStart"/>
      <w:r w:rsidRPr="00E834BC">
        <w:rPr>
          <w:rFonts w:ascii="Arial" w:hAnsi="Arial" w:cs="Arial"/>
        </w:rPr>
        <w:t>equipment;</w:t>
      </w:r>
      <w:proofErr w:type="gramEnd"/>
    </w:p>
    <w:p w14:paraId="735444C1" w14:textId="07AFB2AB" w:rsidR="00756FBD" w:rsidRPr="00E834BC" w:rsidRDefault="00E9431A" w:rsidP="00B41AB9">
      <w:pPr>
        <w:pStyle w:val="ListParagraph"/>
        <w:numPr>
          <w:ilvl w:val="0"/>
          <w:numId w:val="3"/>
        </w:numPr>
        <w:contextualSpacing w:val="0"/>
        <w:jc w:val="both"/>
        <w:rPr>
          <w:rFonts w:ascii="Arial" w:hAnsi="Arial" w:cs="Arial"/>
        </w:rPr>
      </w:pPr>
      <w:r>
        <w:rPr>
          <w:rFonts w:ascii="Arial" w:hAnsi="Arial" w:cs="Arial"/>
        </w:rPr>
        <w:t>M</w:t>
      </w:r>
      <w:r w:rsidR="00A06C6E" w:rsidRPr="00E834BC">
        <w:rPr>
          <w:rFonts w:ascii="Arial" w:hAnsi="Arial" w:cs="Arial"/>
        </w:rPr>
        <w:t xml:space="preserve">ember competence through </w:t>
      </w:r>
      <w:r w:rsidR="009140CD" w:rsidRPr="00E834BC">
        <w:rPr>
          <w:rFonts w:ascii="Arial" w:hAnsi="Arial" w:cs="Arial"/>
        </w:rPr>
        <w:t xml:space="preserve">development and </w:t>
      </w:r>
      <w:r w:rsidR="00A06C6E" w:rsidRPr="00E834BC">
        <w:rPr>
          <w:rFonts w:ascii="Arial" w:hAnsi="Arial" w:cs="Arial"/>
        </w:rPr>
        <w:t xml:space="preserve">distribution of the latest technical and managerial knowledge and its use in </w:t>
      </w:r>
      <w:proofErr w:type="gramStart"/>
      <w:r w:rsidR="00A06C6E" w:rsidRPr="00E834BC">
        <w:rPr>
          <w:rFonts w:ascii="Arial" w:hAnsi="Arial" w:cs="Arial"/>
        </w:rPr>
        <w:t>training</w:t>
      </w:r>
      <w:r w:rsidR="00756FBD" w:rsidRPr="00E834BC">
        <w:rPr>
          <w:rFonts w:ascii="Arial" w:hAnsi="Arial" w:cs="Arial"/>
        </w:rPr>
        <w:t>;</w:t>
      </w:r>
      <w:proofErr w:type="gramEnd"/>
    </w:p>
    <w:p w14:paraId="02DEA5A4" w14:textId="7A65F1E8" w:rsidR="00756FBD" w:rsidRPr="00E834BC" w:rsidRDefault="00756FBD" w:rsidP="00B41AB9">
      <w:pPr>
        <w:pStyle w:val="ListParagraph"/>
        <w:numPr>
          <w:ilvl w:val="0"/>
          <w:numId w:val="3"/>
        </w:numPr>
        <w:contextualSpacing w:val="0"/>
        <w:jc w:val="both"/>
        <w:rPr>
          <w:rFonts w:ascii="Arial" w:hAnsi="Arial" w:cs="Arial"/>
        </w:rPr>
      </w:pPr>
      <w:r w:rsidRPr="00E834BC">
        <w:rPr>
          <w:rFonts w:ascii="Arial" w:hAnsi="Arial" w:cs="Arial"/>
        </w:rPr>
        <w:t xml:space="preserve">Pursuit of equity in the marketplace and prevention of </w:t>
      </w:r>
      <w:r w:rsidR="00D23333" w:rsidRPr="00E834BC">
        <w:rPr>
          <w:rFonts w:ascii="Arial" w:hAnsi="Arial" w:cs="Arial"/>
        </w:rPr>
        <w:t xml:space="preserve">unfair practices and </w:t>
      </w:r>
      <w:proofErr w:type="gramStart"/>
      <w:r w:rsidR="00D23333" w:rsidRPr="00E834BC">
        <w:rPr>
          <w:rFonts w:ascii="Arial" w:hAnsi="Arial" w:cs="Arial"/>
        </w:rPr>
        <w:t>procedures</w:t>
      </w:r>
      <w:r w:rsidR="00E9431A">
        <w:rPr>
          <w:rFonts w:ascii="Arial" w:hAnsi="Arial" w:cs="Arial"/>
        </w:rPr>
        <w:t>;</w:t>
      </w:r>
      <w:proofErr w:type="gramEnd"/>
    </w:p>
    <w:p w14:paraId="1B85AF72" w14:textId="33FE3C6E" w:rsidR="00E9431A" w:rsidRDefault="00A06C6E" w:rsidP="00B41AB9">
      <w:pPr>
        <w:pStyle w:val="ListParagraph"/>
        <w:numPr>
          <w:ilvl w:val="0"/>
          <w:numId w:val="3"/>
        </w:numPr>
        <w:contextualSpacing w:val="0"/>
        <w:jc w:val="both"/>
        <w:rPr>
          <w:rFonts w:ascii="Arial" w:hAnsi="Arial" w:cs="Arial"/>
        </w:rPr>
      </w:pPr>
      <w:r w:rsidRPr="00E834BC">
        <w:rPr>
          <w:rFonts w:ascii="Arial" w:hAnsi="Arial" w:cs="Arial"/>
        </w:rPr>
        <w:t>Participation in public relations activities to increase the public awareness and understanding of the protection and equity in commercial transactions provided through the weights and measures program</w:t>
      </w:r>
      <w:r w:rsidR="00E9431A">
        <w:rPr>
          <w:rFonts w:ascii="Arial" w:hAnsi="Arial" w:cs="Arial"/>
        </w:rPr>
        <w:t>;</w:t>
      </w:r>
      <w:r w:rsidRPr="00E834BC">
        <w:rPr>
          <w:rFonts w:ascii="Arial" w:hAnsi="Arial" w:cs="Arial"/>
        </w:rPr>
        <w:t xml:space="preserve"> and</w:t>
      </w:r>
    </w:p>
    <w:p w14:paraId="32852C11" w14:textId="16EA97B3" w:rsidR="00756FBD" w:rsidRPr="00E834BC" w:rsidRDefault="00E9431A" w:rsidP="00B41AB9">
      <w:pPr>
        <w:pStyle w:val="ListParagraph"/>
        <w:numPr>
          <w:ilvl w:val="0"/>
          <w:numId w:val="3"/>
        </w:numPr>
        <w:contextualSpacing w:val="0"/>
        <w:jc w:val="both"/>
        <w:rPr>
          <w:rFonts w:ascii="Arial" w:hAnsi="Arial" w:cs="Arial"/>
        </w:rPr>
      </w:pPr>
      <w:r>
        <w:rPr>
          <w:rFonts w:ascii="Arial" w:hAnsi="Arial" w:cs="Arial"/>
        </w:rPr>
        <w:t>P</w:t>
      </w:r>
      <w:r w:rsidR="00A06C6E" w:rsidRPr="00E834BC">
        <w:rPr>
          <w:rFonts w:ascii="Arial" w:hAnsi="Arial" w:cs="Arial"/>
        </w:rPr>
        <w:t xml:space="preserve">rovide services and educational development to </w:t>
      </w:r>
      <w:r>
        <w:rPr>
          <w:rFonts w:ascii="Arial" w:hAnsi="Arial" w:cs="Arial"/>
        </w:rPr>
        <w:t xml:space="preserve">the Association </w:t>
      </w:r>
      <w:r w:rsidR="00A06C6E" w:rsidRPr="00E834BC">
        <w:rPr>
          <w:rFonts w:ascii="Arial" w:hAnsi="Arial" w:cs="Arial"/>
        </w:rPr>
        <w:t>and industry</w:t>
      </w:r>
      <w:r w:rsidR="00D23333" w:rsidRPr="00E834BC">
        <w:rPr>
          <w:rFonts w:ascii="Arial" w:hAnsi="Arial" w:cs="Arial"/>
        </w:rPr>
        <w:t>.</w:t>
      </w:r>
    </w:p>
    <w:p w14:paraId="59909BB5" w14:textId="77777777" w:rsidR="00B50258" w:rsidRPr="00E834BC" w:rsidRDefault="00B50258" w:rsidP="00D71E57">
      <w:pPr>
        <w:jc w:val="both"/>
        <w:outlineLvl w:val="1"/>
        <w:rPr>
          <w:rStyle w:val="Heading2Char"/>
          <w:rFonts w:ascii="Arial" w:hAnsi="Arial" w:cs="Arial"/>
          <w:color w:val="auto"/>
          <w:sz w:val="22"/>
          <w:szCs w:val="22"/>
        </w:rPr>
      </w:pPr>
    </w:p>
    <w:p w14:paraId="39F85774" w14:textId="507AA113" w:rsidR="00756FBD" w:rsidRPr="00E834BC" w:rsidRDefault="00756FBD" w:rsidP="0083369F">
      <w:pPr>
        <w:jc w:val="both"/>
        <w:outlineLvl w:val="1"/>
        <w:rPr>
          <w:rFonts w:ascii="Arial" w:hAnsi="Arial" w:cs="Arial"/>
          <w:sz w:val="26"/>
          <w:szCs w:val="26"/>
        </w:rPr>
      </w:pPr>
      <w:bookmarkStart w:id="4" w:name="_Toc83717823"/>
      <w:r w:rsidRPr="00E834BC">
        <w:rPr>
          <w:rStyle w:val="Heading2Char"/>
          <w:rFonts w:ascii="Arial" w:hAnsi="Arial" w:cs="Arial"/>
          <w:color w:val="auto"/>
        </w:rPr>
        <w:t>SECTION 3.</w:t>
      </w:r>
      <w:r w:rsidR="009A05A9" w:rsidRPr="00E834BC">
        <w:rPr>
          <w:rStyle w:val="Heading2Char"/>
          <w:rFonts w:ascii="Arial" w:hAnsi="Arial" w:cs="Arial"/>
          <w:color w:val="auto"/>
        </w:rPr>
        <w:t xml:space="preserve"> </w:t>
      </w:r>
      <w:r w:rsidRPr="00E834BC">
        <w:rPr>
          <w:rStyle w:val="Heading2Char"/>
          <w:rFonts w:ascii="Arial" w:hAnsi="Arial" w:cs="Arial"/>
          <w:color w:val="auto"/>
          <w:u w:val="single"/>
        </w:rPr>
        <w:t>Partners</w:t>
      </w:r>
      <w:bookmarkEnd w:id="4"/>
      <w:r w:rsidRPr="00E834BC">
        <w:rPr>
          <w:rFonts w:ascii="Arial" w:hAnsi="Arial" w:cs="Arial"/>
          <w:sz w:val="26"/>
          <w:szCs w:val="26"/>
        </w:rPr>
        <w:t xml:space="preserve">  </w:t>
      </w:r>
    </w:p>
    <w:p w14:paraId="073FCE5E" w14:textId="36EEB2D5" w:rsidR="00756FBD" w:rsidRPr="00E834BC" w:rsidRDefault="00A06C6E" w:rsidP="0083369F">
      <w:pPr>
        <w:jc w:val="both"/>
        <w:rPr>
          <w:rFonts w:ascii="Arial" w:hAnsi="Arial" w:cs="Arial"/>
        </w:rPr>
      </w:pPr>
      <w:r w:rsidRPr="00E834BC">
        <w:rPr>
          <w:rFonts w:ascii="Arial" w:hAnsi="Arial" w:cs="Arial"/>
        </w:rPr>
        <w:t xml:space="preserve">Cooperate with the National Institute of Standards and Technology, the National Conference on Weights and Measures, other weights and measures associations, </w:t>
      </w:r>
      <w:r w:rsidR="00E9431A">
        <w:rPr>
          <w:rFonts w:ascii="Arial" w:hAnsi="Arial" w:cs="Arial"/>
        </w:rPr>
        <w:t>trade groups</w:t>
      </w:r>
      <w:r w:rsidRPr="00E834BC">
        <w:rPr>
          <w:rFonts w:ascii="Arial" w:hAnsi="Arial" w:cs="Arial"/>
        </w:rPr>
        <w:t xml:space="preserve">, </w:t>
      </w:r>
      <w:r w:rsidR="00AC10DC">
        <w:rPr>
          <w:rFonts w:ascii="Arial" w:hAnsi="Arial" w:cs="Arial"/>
        </w:rPr>
        <w:t>manufacturers</w:t>
      </w:r>
      <w:r w:rsidR="00E9431A">
        <w:rPr>
          <w:rFonts w:ascii="Arial" w:hAnsi="Arial" w:cs="Arial"/>
        </w:rPr>
        <w:t>, packagers, retailers,</w:t>
      </w:r>
      <w:r w:rsidRPr="00E834BC">
        <w:rPr>
          <w:rFonts w:ascii="Arial" w:hAnsi="Arial" w:cs="Arial"/>
        </w:rPr>
        <w:t xml:space="preserve"> scientific organizations</w:t>
      </w:r>
      <w:r w:rsidR="00E9431A">
        <w:rPr>
          <w:rFonts w:ascii="Arial" w:hAnsi="Arial" w:cs="Arial"/>
        </w:rPr>
        <w:t>, and other interested consumers and industry members to:</w:t>
      </w:r>
    </w:p>
    <w:p w14:paraId="35DC9BBB" w14:textId="65FFC023" w:rsidR="00756FBD" w:rsidRDefault="00B30ECE" w:rsidP="0083369F">
      <w:pPr>
        <w:numPr>
          <w:ilvl w:val="0"/>
          <w:numId w:val="2"/>
        </w:numPr>
        <w:tabs>
          <w:tab w:val="clear" w:pos="1995"/>
        </w:tabs>
        <w:ind w:left="720" w:hanging="360"/>
        <w:jc w:val="both"/>
        <w:rPr>
          <w:rFonts w:ascii="Arial" w:hAnsi="Arial" w:cs="Arial"/>
        </w:rPr>
      </w:pPr>
      <w:r>
        <w:rPr>
          <w:rFonts w:ascii="Arial" w:hAnsi="Arial" w:cs="Arial"/>
        </w:rPr>
        <w:t>E</w:t>
      </w:r>
      <w:r w:rsidR="00A06C6E" w:rsidRPr="00E834BC">
        <w:rPr>
          <w:rFonts w:ascii="Arial" w:hAnsi="Arial" w:cs="Arial"/>
        </w:rPr>
        <w:t>ncourage and assist in the development and use of weighing, measuring, and counting devices, together with auxiliary equipment, meeting the latest code requirements throughout the region</w:t>
      </w:r>
      <w:r>
        <w:rPr>
          <w:rFonts w:ascii="Arial" w:hAnsi="Arial" w:cs="Arial"/>
        </w:rPr>
        <w:t>:</w:t>
      </w:r>
    </w:p>
    <w:p w14:paraId="543A9634" w14:textId="5129F623" w:rsidR="00B30ECE" w:rsidRPr="00E834BC" w:rsidRDefault="00B30ECE" w:rsidP="0083369F">
      <w:pPr>
        <w:numPr>
          <w:ilvl w:val="0"/>
          <w:numId w:val="2"/>
        </w:numPr>
        <w:tabs>
          <w:tab w:val="clear" w:pos="1995"/>
        </w:tabs>
        <w:ind w:left="720" w:hanging="360"/>
        <w:jc w:val="both"/>
        <w:rPr>
          <w:rFonts w:ascii="Arial" w:hAnsi="Arial" w:cs="Arial"/>
        </w:rPr>
      </w:pPr>
      <w:r>
        <w:rPr>
          <w:rFonts w:ascii="Arial" w:hAnsi="Arial" w:cs="Arial"/>
        </w:rPr>
        <w:t xml:space="preserve">Encourage and assist in the development and use of testing and examination procedures to establish and verify the latest requirements throughout the </w:t>
      </w:r>
      <w:proofErr w:type="gramStart"/>
      <w:r>
        <w:rPr>
          <w:rFonts w:ascii="Arial" w:hAnsi="Arial" w:cs="Arial"/>
        </w:rPr>
        <w:t>region;</w:t>
      </w:r>
      <w:proofErr w:type="gramEnd"/>
    </w:p>
    <w:p w14:paraId="61C6155F" w14:textId="1F7AF81A" w:rsidR="00B30ECE" w:rsidRDefault="00B30ECE" w:rsidP="0083369F">
      <w:pPr>
        <w:numPr>
          <w:ilvl w:val="0"/>
          <w:numId w:val="2"/>
        </w:numPr>
        <w:tabs>
          <w:tab w:val="clear" w:pos="1995"/>
        </w:tabs>
        <w:ind w:left="720" w:hanging="360"/>
        <w:jc w:val="both"/>
        <w:rPr>
          <w:rFonts w:ascii="Arial" w:hAnsi="Arial" w:cs="Arial"/>
        </w:rPr>
      </w:pPr>
      <w:r>
        <w:rPr>
          <w:rFonts w:ascii="Arial" w:hAnsi="Arial" w:cs="Arial"/>
        </w:rPr>
        <w:t>P</w:t>
      </w:r>
      <w:r w:rsidR="00A06C6E" w:rsidRPr="00E834BC">
        <w:rPr>
          <w:rFonts w:ascii="Arial" w:hAnsi="Arial" w:cs="Arial"/>
        </w:rPr>
        <w:t>romote the maintenance, growth, and use of weights and measures laboratories in the support of regulatory programs</w:t>
      </w:r>
      <w:r w:rsidR="009140CD" w:rsidRPr="00E834BC">
        <w:rPr>
          <w:rFonts w:ascii="Arial" w:hAnsi="Arial" w:cs="Arial"/>
        </w:rPr>
        <w:t xml:space="preserve"> and </w:t>
      </w:r>
      <w:proofErr w:type="gramStart"/>
      <w:r w:rsidR="009140CD" w:rsidRPr="00E834BC">
        <w:rPr>
          <w:rFonts w:ascii="Arial" w:hAnsi="Arial" w:cs="Arial"/>
        </w:rPr>
        <w:t>industry</w:t>
      </w:r>
      <w:r w:rsidR="00A06C6E" w:rsidRPr="00E834BC">
        <w:rPr>
          <w:rFonts w:ascii="Arial" w:hAnsi="Arial" w:cs="Arial"/>
        </w:rPr>
        <w:t>;</w:t>
      </w:r>
      <w:proofErr w:type="gramEnd"/>
    </w:p>
    <w:p w14:paraId="2280966B" w14:textId="70E78E55" w:rsidR="00B50258" w:rsidRDefault="00B30ECE" w:rsidP="000038D6">
      <w:pPr>
        <w:numPr>
          <w:ilvl w:val="0"/>
          <w:numId w:val="2"/>
        </w:numPr>
        <w:tabs>
          <w:tab w:val="clear" w:pos="1995"/>
        </w:tabs>
        <w:ind w:left="720" w:hanging="360"/>
        <w:jc w:val="both"/>
        <w:rPr>
          <w:rFonts w:ascii="Arial" w:hAnsi="Arial" w:cs="Arial"/>
        </w:rPr>
      </w:pPr>
      <w:r>
        <w:rPr>
          <w:rFonts w:ascii="Arial" w:hAnsi="Arial" w:cs="Arial"/>
        </w:rPr>
        <w:t>S</w:t>
      </w:r>
      <w:r w:rsidR="00A06C6E" w:rsidRPr="00E834BC">
        <w:rPr>
          <w:rFonts w:ascii="Arial" w:hAnsi="Arial" w:cs="Arial"/>
        </w:rPr>
        <w:t xml:space="preserve">upport activities designed to </w:t>
      </w:r>
      <w:r w:rsidR="00FF6007">
        <w:rPr>
          <w:rFonts w:ascii="Arial" w:hAnsi="Arial" w:cs="Arial"/>
        </w:rPr>
        <w:t>e</w:t>
      </w:r>
      <w:r w:rsidR="00A06C6E" w:rsidRPr="00E834BC">
        <w:rPr>
          <w:rFonts w:ascii="Arial" w:hAnsi="Arial" w:cs="Arial"/>
        </w:rPr>
        <w:t>nsure uniformity of laboratory standards, services, and traceability to the National Standards</w:t>
      </w:r>
      <w:r w:rsidR="009140CD" w:rsidRPr="00E834BC">
        <w:rPr>
          <w:rFonts w:ascii="Arial" w:hAnsi="Arial" w:cs="Arial"/>
        </w:rPr>
        <w:t>.</w:t>
      </w:r>
    </w:p>
    <w:p w14:paraId="25910F42" w14:textId="563B1E6C" w:rsidR="00756FBD" w:rsidRPr="00E834BC" w:rsidRDefault="00756FBD" w:rsidP="0083369F">
      <w:pPr>
        <w:jc w:val="both"/>
        <w:outlineLvl w:val="1"/>
        <w:rPr>
          <w:rFonts w:ascii="Arial" w:hAnsi="Arial" w:cs="Arial"/>
          <w:b/>
        </w:rPr>
      </w:pPr>
      <w:bookmarkStart w:id="5" w:name="_Toc83717824"/>
      <w:r w:rsidRPr="00E834BC">
        <w:rPr>
          <w:rStyle w:val="Heading2Char"/>
          <w:rFonts w:ascii="Arial" w:hAnsi="Arial" w:cs="Arial"/>
          <w:color w:val="auto"/>
        </w:rPr>
        <w:lastRenderedPageBreak/>
        <w:t>SECTION 4</w:t>
      </w:r>
      <w:r w:rsidR="009A05A9" w:rsidRPr="00E834BC">
        <w:rPr>
          <w:rStyle w:val="Heading2Char"/>
          <w:rFonts w:ascii="Arial" w:hAnsi="Arial" w:cs="Arial"/>
          <w:color w:val="auto"/>
        </w:rPr>
        <w:t xml:space="preserve">. </w:t>
      </w:r>
      <w:r w:rsidRPr="00E834BC">
        <w:rPr>
          <w:rStyle w:val="Heading2Char"/>
          <w:rFonts w:ascii="Arial" w:hAnsi="Arial" w:cs="Arial"/>
          <w:color w:val="auto"/>
          <w:u w:val="single"/>
        </w:rPr>
        <w:t>Professionalism</w:t>
      </w:r>
      <w:bookmarkEnd w:id="5"/>
      <w:r w:rsidRPr="00E834BC">
        <w:rPr>
          <w:rFonts w:ascii="Arial" w:hAnsi="Arial" w:cs="Arial"/>
          <w:b/>
        </w:rPr>
        <w:t xml:space="preserve">  </w:t>
      </w:r>
    </w:p>
    <w:p w14:paraId="49032101" w14:textId="711DFF46" w:rsidR="00756FBD" w:rsidRPr="00E834BC" w:rsidRDefault="00756FBD" w:rsidP="0083369F">
      <w:pPr>
        <w:jc w:val="both"/>
        <w:rPr>
          <w:rFonts w:ascii="Arial" w:hAnsi="Arial" w:cs="Arial"/>
        </w:rPr>
      </w:pPr>
      <w:r w:rsidRPr="00E834BC">
        <w:rPr>
          <w:rFonts w:ascii="Arial" w:hAnsi="Arial" w:cs="Arial"/>
        </w:rPr>
        <w:t xml:space="preserve">Promote the development of professionalism of </w:t>
      </w:r>
      <w:r w:rsidR="00BE71A0" w:rsidRPr="00E834BC">
        <w:rPr>
          <w:rFonts w:ascii="Arial" w:hAnsi="Arial" w:cs="Arial"/>
        </w:rPr>
        <w:t>w</w:t>
      </w:r>
      <w:r w:rsidRPr="00E834BC">
        <w:rPr>
          <w:rFonts w:ascii="Arial" w:hAnsi="Arial" w:cs="Arial"/>
        </w:rPr>
        <w:t xml:space="preserve">eights and </w:t>
      </w:r>
      <w:r w:rsidR="00BE71A0" w:rsidRPr="00E834BC">
        <w:rPr>
          <w:rFonts w:ascii="Arial" w:hAnsi="Arial" w:cs="Arial"/>
        </w:rPr>
        <w:t>m</w:t>
      </w:r>
      <w:r w:rsidRPr="00E834BC">
        <w:rPr>
          <w:rFonts w:ascii="Arial" w:hAnsi="Arial" w:cs="Arial"/>
        </w:rPr>
        <w:t>easures practitioners through:</w:t>
      </w:r>
    </w:p>
    <w:p w14:paraId="18160EE3" w14:textId="5A18C066" w:rsidR="00756FBD" w:rsidRPr="00E834BC" w:rsidRDefault="00756FBD" w:rsidP="0083369F">
      <w:pPr>
        <w:numPr>
          <w:ilvl w:val="0"/>
          <w:numId w:val="1"/>
        </w:numPr>
        <w:jc w:val="both"/>
        <w:rPr>
          <w:rFonts w:ascii="Arial" w:hAnsi="Arial" w:cs="Arial"/>
        </w:rPr>
      </w:pPr>
      <w:r w:rsidRPr="00E834BC">
        <w:rPr>
          <w:rFonts w:ascii="Arial" w:hAnsi="Arial" w:cs="Arial"/>
        </w:rPr>
        <w:t xml:space="preserve">Improvement of the image and status among the </w:t>
      </w:r>
      <w:r w:rsidR="00B30ECE">
        <w:rPr>
          <w:rFonts w:ascii="Arial" w:hAnsi="Arial" w:cs="Arial"/>
        </w:rPr>
        <w:t xml:space="preserve">Association </w:t>
      </w:r>
      <w:r w:rsidRPr="00E834BC">
        <w:rPr>
          <w:rFonts w:ascii="Arial" w:hAnsi="Arial" w:cs="Arial"/>
        </w:rPr>
        <w:t xml:space="preserve">membership and with the </w:t>
      </w:r>
      <w:proofErr w:type="gramStart"/>
      <w:r w:rsidRPr="00E834BC">
        <w:rPr>
          <w:rFonts w:ascii="Arial" w:hAnsi="Arial" w:cs="Arial"/>
        </w:rPr>
        <w:t>public;</w:t>
      </w:r>
      <w:proofErr w:type="gramEnd"/>
    </w:p>
    <w:p w14:paraId="2145E70B" w14:textId="5E1AB5CB" w:rsidR="00756FBD" w:rsidRPr="00E834BC" w:rsidRDefault="00756FBD" w:rsidP="0083369F">
      <w:pPr>
        <w:numPr>
          <w:ilvl w:val="0"/>
          <w:numId w:val="1"/>
        </w:numPr>
        <w:jc w:val="both"/>
        <w:rPr>
          <w:rFonts w:ascii="Arial" w:hAnsi="Arial" w:cs="Arial"/>
        </w:rPr>
      </w:pPr>
      <w:r w:rsidRPr="00E834BC">
        <w:rPr>
          <w:rFonts w:ascii="Arial" w:hAnsi="Arial" w:cs="Arial"/>
        </w:rPr>
        <w:t xml:space="preserve">Training new </w:t>
      </w:r>
      <w:r w:rsidR="00B30ECE">
        <w:rPr>
          <w:rFonts w:ascii="Arial" w:hAnsi="Arial" w:cs="Arial"/>
        </w:rPr>
        <w:t xml:space="preserve">weights and measures </w:t>
      </w:r>
      <w:r w:rsidRPr="00E834BC">
        <w:rPr>
          <w:rFonts w:ascii="Arial" w:hAnsi="Arial" w:cs="Arial"/>
        </w:rPr>
        <w:t xml:space="preserve">officials to attain professional competence, and </w:t>
      </w:r>
      <w:r w:rsidR="00B30ECE">
        <w:rPr>
          <w:rFonts w:ascii="Arial" w:hAnsi="Arial" w:cs="Arial"/>
        </w:rPr>
        <w:t xml:space="preserve">of </w:t>
      </w:r>
      <w:r w:rsidRPr="00E834BC">
        <w:rPr>
          <w:rFonts w:ascii="Arial" w:hAnsi="Arial" w:cs="Arial"/>
        </w:rPr>
        <w:t xml:space="preserve">all </w:t>
      </w:r>
      <w:r w:rsidR="00B30ECE">
        <w:rPr>
          <w:rFonts w:ascii="Arial" w:hAnsi="Arial" w:cs="Arial"/>
        </w:rPr>
        <w:t xml:space="preserve">weights and measures </w:t>
      </w:r>
      <w:r w:rsidRPr="00E834BC">
        <w:rPr>
          <w:rFonts w:ascii="Arial" w:hAnsi="Arial" w:cs="Arial"/>
        </w:rPr>
        <w:t>officials through ongoing programs to maintain competence;</w:t>
      </w:r>
      <w:r w:rsidR="00B30ECE">
        <w:rPr>
          <w:rFonts w:ascii="Arial" w:hAnsi="Arial" w:cs="Arial"/>
        </w:rPr>
        <w:t xml:space="preserve"> and</w:t>
      </w:r>
    </w:p>
    <w:p w14:paraId="52F61AC2" w14:textId="7C5A83B9" w:rsidR="00CC0805" w:rsidRPr="00E834BC" w:rsidRDefault="00756FBD" w:rsidP="0083369F">
      <w:pPr>
        <w:numPr>
          <w:ilvl w:val="0"/>
          <w:numId w:val="1"/>
        </w:numPr>
        <w:jc w:val="both"/>
        <w:rPr>
          <w:rFonts w:ascii="Arial" w:hAnsi="Arial" w:cs="Arial"/>
        </w:rPr>
      </w:pPr>
      <w:r w:rsidRPr="00E834BC">
        <w:rPr>
          <w:rFonts w:ascii="Arial" w:hAnsi="Arial" w:cs="Arial"/>
        </w:rPr>
        <w:t>Promotion of uniformity and equity of occupational titles, position descriptions, and compensation.</w:t>
      </w:r>
    </w:p>
    <w:p w14:paraId="56BF3C8C" w14:textId="103D121A" w:rsidR="00CC0805" w:rsidRDefault="00CC0805">
      <w:pPr>
        <w:jc w:val="both"/>
        <w:rPr>
          <w:rFonts w:ascii="Arial" w:hAnsi="Arial" w:cs="Arial"/>
        </w:rPr>
      </w:pPr>
    </w:p>
    <w:p w14:paraId="11EC356E" w14:textId="3237AC4B" w:rsidR="00A52271" w:rsidRDefault="00A52271">
      <w:pPr>
        <w:jc w:val="both"/>
        <w:rPr>
          <w:rFonts w:ascii="Arial" w:hAnsi="Arial" w:cs="Arial"/>
        </w:rPr>
      </w:pPr>
    </w:p>
    <w:p w14:paraId="1CD99184" w14:textId="5F35B6C5" w:rsidR="00A52271" w:rsidRDefault="00A52271">
      <w:pPr>
        <w:jc w:val="both"/>
        <w:rPr>
          <w:rFonts w:ascii="Arial" w:hAnsi="Arial" w:cs="Arial"/>
        </w:rPr>
      </w:pPr>
    </w:p>
    <w:p w14:paraId="2AB192E9" w14:textId="44E3D8D3" w:rsidR="00A52271" w:rsidRDefault="00A52271">
      <w:pPr>
        <w:jc w:val="both"/>
        <w:rPr>
          <w:rFonts w:ascii="Arial" w:hAnsi="Arial" w:cs="Arial"/>
        </w:rPr>
      </w:pPr>
    </w:p>
    <w:p w14:paraId="7401FB81" w14:textId="22C84BBE" w:rsidR="00A52271" w:rsidRDefault="00A52271">
      <w:pPr>
        <w:jc w:val="both"/>
        <w:rPr>
          <w:rFonts w:ascii="Arial" w:hAnsi="Arial" w:cs="Arial"/>
        </w:rPr>
      </w:pPr>
    </w:p>
    <w:p w14:paraId="790E6CB2" w14:textId="46BC1816" w:rsidR="00A52271" w:rsidRDefault="00A52271">
      <w:pPr>
        <w:jc w:val="both"/>
        <w:rPr>
          <w:rFonts w:ascii="Arial" w:hAnsi="Arial" w:cs="Arial"/>
        </w:rPr>
      </w:pPr>
    </w:p>
    <w:p w14:paraId="38F4DBE2" w14:textId="3D12D37D" w:rsidR="00A52271" w:rsidRDefault="00A52271">
      <w:pPr>
        <w:jc w:val="both"/>
        <w:rPr>
          <w:rFonts w:ascii="Arial" w:hAnsi="Arial" w:cs="Arial"/>
        </w:rPr>
      </w:pPr>
    </w:p>
    <w:p w14:paraId="16483D00" w14:textId="7E638AF3" w:rsidR="00A52271" w:rsidRDefault="00A52271">
      <w:pPr>
        <w:jc w:val="both"/>
        <w:rPr>
          <w:rFonts w:ascii="Arial" w:hAnsi="Arial" w:cs="Arial"/>
        </w:rPr>
      </w:pPr>
    </w:p>
    <w:p w14:paraId="4BD68882" w14:textId="2A3F4B0A" w:rsidR="00A52271" w:rsidRDefault="00A52271">
      <w:pPr>
        <w:jc w:val="both"/>
        <w:rPr>
          <w:rFonts w:ascii="Arial" w:hAnsi="Arial" w:cs="Arial"/>
        </w:rPr>
      </w:pPr>
    </w:p>
    <w:p w14:paraId="592E9459" w14:textId="1D8A82F7" w:rsidR="00A52271" w:rsidRDefault="00A52271">
      <w:pPr>
        <w:jc w:val="both"/>
        <w:rPr>
          <w:rFonts w:ascii="Arial" w:hAnsi="Arial" w:cs="Arial"/>
        </w:rPr>
      </w:pPr>
    </w:p>
    <w:p w14:paraId="65CEF2ED" w14:textId="16338E4D" w:rsidR="00A52271" w:rsidRDefault="00A52271">
      <w:pPr>
        <w:jc w:val="both"/>
        <w:rPr>
          <w:rFonts w:ascii="Arial" w:hAnsi="Arial" w:cs="Arial"/>
        </w:rPr>
      </w:pPr>
    </w:p>
    <w:p w14:paraId="52E6E787" w14:textId="698E2B43" w:rsidR="00A52271" w:rsidRDefault="00A52271">
      <w:pPr>
        <w:jc w:val="both"/>
        <w:rPr>
          <w:rFonts w:ascii="Arial" w:hAnsi="Arial" w:cs="Arial"/>
        </w:rPr>
      </w:pPr>
    </w:p>
    <w:p w14:paraId="0E1E8B59" w14:textId="21A9E19A" w:rsidR="00A52271" w:rsidRDefault="00A52271">
      <w:pPr>
        <w:jc w:val="both"/>
        <w:rPr>
          <w:rFonts w:ascii="Arial" w:hAnsi="Arial" w:cs="Arial"/>
        </w:rPr>
      </w:pPr>
    </w:p>
    <w:p w14:paraId="0D409C7A" w14:textId="5798C2CC" w:rsidR="00A52271" w:rsidRDefault="00A52271">
      <w:pPr>
        <w:jc w:val="both"/>
        <w:rPr>
          <w:rFonts w:ascii="Arial" w:hAnsi="Arial" w:cs="Arial"/>
        </w:rPr>
      </w:pPr>
    </w:p>
    <w:p w14:paraId="1A760353" w14:textId="6E4460D4" w:rsidR="00A52271" w:rsidRDefault="00A52271">
      <w:pPr>
        <w:jc w:val="both"/>
        <w:rPr>
          <w:rFonts w:ascii="Arial" w:hAnsi="Arial" w:cs="Arial"/>
        </w:rPr>
      </w:pPr>
    </w:p>
    <w:p w14:paraId="504397BB" w14:textId="2A593B17" w:rsidR="00A52271" w:rsidRDefault="00A52271">
      <w:pPr>
        <w:jc w:val="both"/>
        <w:rPr>
          <w:rFonts w:ascii="Arial" w:hAnsi="Arial" w:cs="Arial"/>
        </w:rPr>
      </w:pPr>
    </w:p>
    <w:p w14:paraId="3C3C9B33" w14:textId="17882D26" w:rsidR="00A52271" w:rsidRDefault="00A52271">
      <w:pPr>
        <w:jc w:val="both"/>
        <w:rPr>
          <w:rFonts w:ascii="Arial" w:hAnsi="Arial" w:cs="Arial"/>
        </w:rPr>
      </w:pPr>
    </w:p>
    <w:p w14:paraId="5E38C5B2" w14:textId="7DCC3714" w:rsidR="00A52271" w:rsidRDefault="00A52271">
      <w:pPr>
        <w:jc w:val="both"/>
        <w:rPr>
          <w:rFonts w:ascii="Arial" w:hAnsi="Arial" w:cs="Arial"/>
        </w:rPr>
      </w:pPr>
    </w:p>
    <w:p w14:paraId="1E69E903" w14:textId="26ECB47C" w:rsidR="00A52271" w:rsidRDefault="00A52271">
      <w:pPr>
        <w:jc w:val="both"/>
        <w:rPr>
          <w:rFonts w:ascii="Arial" w:hAnsi="Arial" w:cs="Arial"/>
        </w:rPr>
      </w:pPr>
    </w:p>
    <w:p w14:paraId="61D4AE18" w14:textId="25D1DE7A" w:rsidR="00A52271" w:rsidRDefault="00A52271">
      <w:pPr>
        <w:jc w:val="both"/>
        <w:rPr>
          <w:rFonts w:ascii="Arial" w:hAnsi="Arial" w:cs="Arial"/>
        </w:rPr>
      </w:pPr>
    </w:p>
    <w:p w14:paraId="033C939C" w14:textId="1A6962B7" w:rsidR="00A52271" w:rsidRDefault="00A52271">
      <w:pPr>
        <w:jc w:val="both"/>
        <w:rPr>
          <w:rFonts w:ascii="Arial" w:hAnsi="Arial" w:cs="Arial"/>
        </w:rPr>
      </w:pPr>
    </w:p>
    <w:p w14:paraId="57FCCBA3" w14:textId="77777777" w:rsidR="00A52271" w:rsidRPr="00E834BC" w:rsidRDefault="00A52271">
      <w:pPr>
        <w:jc w:val="both"/>
        <w:rPr>
          <w:rFonts w:ascii="Arial" w:hAnsi="Arial" w:cs="Arial"/>
        </w:rPr>
      </w:pPr>
    </w:p>
    <w:p w14:paraId="5FEE7D3B" w14:textId="20165362" w:rsidR="00C13BFB" w:rsidRPr="00E834BC" w:rsidRDefault="00C13BFB" w:rsidP="0083369F">
      <w:pPr>
        <w:pStyle w:val="Heading1"/>
        <w:jc w:val="center"/>
        <w:rPr>
          <w:rFonts w:ascii="Arial" w:hAnsi="Arial" w:cs="Arial"/>
          <w:b/>
          <w:color w:val="auto"/>
        </w:rPr>
      </w:pPr>
      <w:bookmarkStart w:id="6" w:name="_Toc83717825"/>
      <w:r w:rsidRPr="00E834BC">
        <w:rPr>
          <w:rFonts w:ascii="Arial" w:hAnsi="Arial" w:cs="Arial"/>
          <w:b/>
          <w:color w:val="auto"/>
        </w:rPr>
        <w:lastRenderedPageBreak/>
        <w:t>ARTICLE III</w:t>
      </w:r>
      <w:r w:rsidR="00B75A19" w:rsidRPr="00E834BC">
        <w:rPr>
          <w:rFonts w:ascii="Arial" w:hAnsi="Arial" w:cs="Arial"/>
          <w:b/>
          <w:color w:val="auto"/>
        </w:rPr>
        <w:t xml:space="preserve"> </w:t>
      </w:r>
      <w:r w:rsidR="008664FE" w:rsidRPr="00E834BC">
        <w:rPr>
          <w:rFonts w:ascii="Arial" w:hAnsi="Arial" w:cs="Arial"/>
          <w:b/>
          <w:color w:val="auto"/>
        </w:rPr>
        <w:t>–</w:t>
      </w:r>
      <w:r w:rsidR="00B75A19" w:rsidRPr="00E834BC">
        <w:rPr>
          <w:rFonts w:ascii="Arial" w:hAnsi="Arial" w:cs="Arial"/>
          <w:b/>
          <w:color w:val="auto"/>
        </w:rPr>
        <w:t xml:space="preserve"> </w:t>
      </w:r>
      <w:r w:rsidRPr="00E834BC">
        <w:rPr>
          <w:rFonts w:ascii="Arial" w:hAnsi="Arial" w:cs="Arial"/>
          <w:b/>
          <w:color w:val="auto"/>
        </w:rPr>
        <w:t>Membership</w:t>
      </w:r>
      <w:bookmarkEnd w:id="6"/>
    </w:p>
    <w:p w14:paraId="5B473C10" w14:textId="77777777" w:rsidR="00C13BFB" w:rsidRPr="00E834BC" w:rsidRDefault="00C13BFB" w:rsidP="0083369F">
      <w:pPr>
        <w:jc w:val="both"/>
        <w:rPr>
          <w:rFonts w:ascii="Arial" w:hAnsi="Arial" w:cs="Arial"/>
          <w:b/>
        </w:rPr>
      </w:pPr>
    </w:p>
    <w:p w14:paraId="56D826C6" w14:textId="5DA78516" w:rsidR="00C13BFB" w:rsidRPr="00E834BC" w:rsidRDefault="00F1284F" w:rsidP="0083369F">
      <w:pPr>
        <w:jc w:val="both"/>
        <w:outlineLvl w:val="1"/>
        <w:rPr>
          <w:rFonts w:ascii="Arial" w:hAnsi="Arial" w:cs="Arial"/>
          <w:b/>
        </w:rPr>
      </w:pPr>
      <w:bookmarkStart w:id="7" w:name="_Toc83717826"/>
      <w:r w:rsidRPr="00E834BC">
        <w:rPr>
          <w:rStyle w:val="Heading2Char"/>
          <w:rFonts w:ascii="Arial" w:hAnsi="Arial" w:cs="Arial"/>
          <w:color w:val="auto"/>
        </w:rPr>
        <w:t xml:space="preserve">SECTION 1. </w:t>
      </w:r>
      <w:r w:rsidR="00A87737" w:rsidRPr="00A87737">
        <w:rPr>
          <w:rStyle w:val="Heading2Char"/>
          <w:rFonts w:ascii="Arial" w:hAnsi="Arial" w:cs="Arial"/>
          <w:color w:val="auto"/>
          <w:u w:val="single"/>
        </w:rPr>
        <w:t xml:space="preserve">Membership </w:t>
      </w:r>
      <w:r w:rsidR="00C13BFB" w:rsidRPr="00E834BC">
        <w:rPr>
          <w:rStyle w:val="Heading2Char"/>
          <w:rFonts w:ascii="Arial" w:hAnsi="Arial" w:cs="Arial"/>
          <w:color w:val="auto"/>
          <w:u w:val="single"/>
        </w:rPr>
        <w:t>Categories</w:t>
      </w:r>
      <w:bookmarkEnd w:id="7"/>
      <w:r w:rsidR="00C13BFB" w:rsidRPr="00E834BC">
        <w:rPr>
          <w:rFonts w:ascii="Arial" w:hAnsi="Arial" w:cs="Arial"/>
          <w:b/>
        </w:rPr>
        <w:t xml:space="preserve">  </w:t>
      </w:r>
    </w:p>
    <w:p w14:paraId="3D546886" w14:textId="7E4C4BBC" w:rsidR="00C13BFB" w:rsidRPr="00E834BC" w:rsidRDefault="00C13BFB" w:rsidP="0083369F">
      <w:pPr>
        <w:jc w:val="both"/>
        <w:rPr>
          <w:rFonts w:ascii="Arial" w:hAnsi="Arial" w:cs="Arial"/>
        </w:rPr>
      </w:pPr>
      <w:r w:rsidRPr="00E834BC">
        <w:rPr>
          <w:rFonts w:ascii="Arial" w:hAnsi="Arial" w:cs="Arial"/>
        </w:rPr>
        <w:t xml:space="preserve">Membership in the </w:t>
      </w:r>
      <w:r w:rsidR="008D23CD">
        <w:rPr>
          <w:rFonts w:ascii="Arial" w:hAnsi="Arial" w:cs="Arial"/>
        </w:rPr>
        <w:t>A</w:t>
      </w:r>
      <w:r w:rsidRPr="00E834BC">
        <w:rPr>
          <w:rFonts w:ascii="Arial" w:hAnsi="Arial" w:cs="Arial"/>
        </w:rPr>
        <w:t xml:space="preserve">ssociation shall be open to those involved in, or concerned with, weights and measures activities and shall consist of </w:t>
      </w:r>
      <w:r w:rsidR="0010686D" w:rsidRPr="00E834BC">
        <w:rPr>
          <w:rFonts w:ascii="Arial" w:hAnsi="Arial" w:cs="Arial"/>
        </w:rPr>
        <w:t>four</w:t>
      </w:r>
      <w:r w:rsidRPr="00E834BC">
        <w:rPr>
          <w:rFonts w:ascii="Arial" w:hAnsi="Arial" w:cs="Arial"/>
        </w:rPr>
        <w:t xml:space="preserve"> </w:t>
      </w:r>
      <w:r w:rsidR="008D23CD">
        <w:rPr>
          <w:rFonts w:ascii="Arial" w:hAnsi="Arial" w:cs="Arial"/>
        </w:rPr>
        <w:t xml:space="preserve">(4) </w:t>
      </w:r>
      <w:r w:rsidRPr="00E834BC">
        <w:rPr>
          <w:rFonts w:ascii="Arial" w:hAnsi="Arial" w:cs="Arial"/>
        </w:rPr>
        <w:t>classes of membership: Active, Associate, Advisory, and Honorary.</w:t>
      </w:r>
    </w:p>
    <w:p w14:paraId="5E67798C" w14:textId="660870BC" w:rsidR="008D23CD" w:rsidRPr="008D23CD" w:rsidRDefault="00C13BFB" w:rsidP="00B41AB9">
      <w:pPr>
        <w:numPr>
          <w:ilvl w:val="0"/>
          <w:numId w:val="23"/>
        </w:numPr>
        <w:jc w:val="both"/>
        <w:rPr>
          <w:rFonts w:ascii="Arial" w:hAnsi="Arial" w:cs="Arial"/>
        </w:rPr>
      </w:pPr>
      <w:bookmarkStart w:id="8" w:name="_Toc526503381"/>
      <w:bookmarkStart w:id="9" w:name="_Toc83714478"/>
      <w:bookmarkStart w:id="10" w:name="_Toc83714869"/>
      <w:bookmarkStart w:id="11" w:name="_Toc83717577"/>
      <w:bookmarkStart w:id="12" w:name="_Toc83717827"/>
      <w:r w:rsidRPr="000038D6">
        <w:rPr>
          <w:rStyle w:val="Heading3Char"/>
          <w:rFonts w:ascii="Arial" w:hAnsi="Arial" w:cs="Arial"/>
          <w:color w:val="auto"/>
          <w:sz w:val="22"/>
          <w:szCs w:val="22"/>
          <w:u w:val="single"/>
        </w:rPr>
        <w:t xml:space="preserve">Active </w:t>
      </w:r>
      <w:r w:rsidRPr="000038D6">
        <w:rPr>
          <w:rStyle w:val="Heading3Char"/>
          <w:rFonts w:ascii="Arial" w:hAnsi="Arial" w:cs="Arial"/>
          <w:color w:val="000000" w:themeColor="text1"/>
          <w:sz w:val="22"/>
          <w:szCs w:val="22"/>
          <w:u w:val="single"/>
        </w:rPr>
        <w:t>membership</w:t>
      </w:r>
      <w:bookmarkEnd w:id="8"/>
      <w:bookmarkEnd w:id="9"/>
      <w:bookmarkEnd w:id="10"/>
      <w:bookmarkEnd w:id="11"/>
      <w:bookmarkEnd w:id="12"/>
      <w:r w:rsidRPr="00F34370">
        <w:rPr>
          <w:rFonts w:ascii="Arial" w:hAnsi="Arial" w:cs="Arial"/>
          <w:color w:val="000000" w:themeColor="text1"/>
        </w:rPr>
        <w:t xml:space="preserve"> </w:t>
      </w:r>
      <w:r w:rsidR="00B50EF4" w:rsidRPr="00F34370">
        <w:rPr>
          <w:rFonts w:ascii="Arial" w:hAnsi="Arial" w:cs="Arial"/>
        </w:rPr>
        <w:t>is open</w:t>
      </w:r>
      <w:r w:rsidR="00B50EF4" w:rsidRPr="00E834BC">
        <w:rPr>
          <w:rFonts w:ascii="Arial" w:hAnsi="Arial" w:cs="Arial"/>
        </w:rPr>
        <w:t xml:space="preserve"> to </w:t>
      </w:r>
      <w:r w:rsidR="00BE71A0" w:rsidRPr="00E834BC">
        <w:rPr>
          <w:rFonts w:ascii="Arial" w:hAnsi="Arial" w:cs="Arial"/>
        </w:rPr>
        <w:t>w</w:t>
      </w:r>
      <w:r w:rsidR="00B50EF4" w:rsidRPr="00E834BC">
        <w:rPr>
          <w:rFonts w:ascii="Arial" w:hAnsi="Arial" w:cs="Arial"/>
        </w:rPr>
        <w:t xml:space="preserve">eights and </w:t>
      </w:r>
      <w:r w:rsidR="00BE71A0" w:rsidRPr="00E834BC">
        <w:rPr>
          <w:rFonts w:ascii="Arial" w:hAnsi="Arial" w:cs="Arial"/>
        </w:rPr>
        <w:t>m</w:t>
      </w:r>
      <w:r w:rsidRPr="00E834BC">
        <w:rPr>
          <w:rFonts w:ascii="Arial" w:hAnsi="Arial" w:cs="Arial"/>
        </w:rPr>
        <w:t xml:space="preserve">easures officials actively engaged in regulatory service in the employment of </w:t>
      </w:r>
      <w:r w:rsidR="008D23CD">
        <w:rPr>
          <w:rFonts w:ascii="Arial" w:hAnsi="Arial" w:cs="Arial"/>
        </w:rPr>
        <w:t>municipal</w:t>
      </w:r>
      <w:r w:rsidR="00B50EF4" w:rsidRPr="00E834BC">
        <w:rPr>
          <w:rFonts w:ascii="Arial" w:hAnsi="Arial" w:cs="Arial"/>
        </w:rPr>
        <w:t xml:space="preserve">, </w:t>
      </w:r>
      <w:r w:rsidR="008D23CD">
        <w:rPr>
          <w:rFonts w:ascii="Arial" w:hAnsi="Arial" w:cs="Arial"/>
        </w:rPr>
        <w:t>c</w:t>
      </w:r>
      <w:r w:rsidRPr="00E834BC">
        <w:rPr>
          <w:rFonts w:ascii="Arial" w:hAnsi="Arial" w:cs="Arial"/>
        </w:rPr>
        <w:t xml:space="preserve">ounty, </w:t>
      </w:r>
      <w:r w:rsidR="008D23CD">
        <w:rPr>
          <w:rFonts w:ascii="Arial" w:hAnsi="Arial" w:cs="Arial"/>
        </w:rPr>
        <w:t>s</w:t>
      </w:r>
      <w:r w:rsidR="00B50EF4" w:rsidRPr="00E834BC">
        <w:rPr>
          <w:rFonts w:ascii="Arial" w:hAnsi="Arial" w:cs="Arial"/>
        </w:rPr>
        <w:t xml:space="preserve">tate </w:t>
      </w:r>
      <w:r w:rsidRPr="00E834BC">
        <w:rPr>
          <w:rFonts w:ascii="Arial" w:hAnsi="Arial" w:cs="Arial"/>
        </w:rPr>
        <w:t>government</w:t>
      </w:r>
      <w:r w:rsidR="00770780">
        <w:rPr>
          <w:rFonts w:ascii="Arial" w:hAnsi="Arial" w:cs="Arial"/>
        </w:rPr>
        <w:t>,</w:t>
      </w:r>
      <w:r w:rsidR="008D23CD">
        <w:rPr>
          <w:rFonts w:ascii="Arial" w:hAnsi="Arial" w:cs="Arial"/>
        </w:rPr>
        <w:t xml:space="preserve"> or </w:t>
      </w:r>
      <w:r w:rsidR="008D23CD" w:rsidRPr="008D23CD">
        <w:rPr>
          <w:rFonts w:ascii="Arial" w:hAnsi="Arial" w:cs="Arial"/>
        </w:rPr>
        <w:t>sovereign tribal lands within the boundaries of the Association.  Active members may:</w:t>
      </w:r>
    </w:p>
    <w:p w14:paraId="6A3ABA6A" w14:textId="6398E4FE" w:rsidR="00C13BFB" w:rsidRPr="008D23CD" w:rsidRDefault="008D23CD" w:rsidP="00B41AB9">
      <w:pPr>
        <w:numPr>
          <w:ilvl w:val="1"/>
          <w:numId w:val="23"/>
        </w:numPr>
        <w:jc w:val="both"/>
        <w:rPr>
          <w:rFonts w:ascii="Arial" w:hAnsi="Arial" w:cs="Arial"/>
        </w:rPr>
      </w:pPr>
      <w:bookmarkStart w:id="13" w:name="_Toc83714479"/>
      <w:bookmarkStart w:id="14" w:name="_Toc83714870"/>
      <w:bookmarkStart w:id="15" w:name="_Toc83717578"/>
      <w:bookmarkStart w:id="16" w:name="_Toc83717828"/>
      <w:r w:rsidRPr="008D23CD">
        <w:rPr>
          <w:rStyle w:val="Heading3Char"/>
          <w:rFonts w:ascii="Arial" w:hAnsi="Arial" w:cs="Arial"/>
          <w:color w:val="auto"/>
          <w:sz w:val="22"/>
          <w:szCs w:val="22"/>
        </w:rPr>
        <w:t xml:space="preserve">Vote in the general voting session and the business </w:t>
      </w:r>
      <w:proofErr w:type="gramStart"/>
      <w:r w:rsidRPr="008D23CD">
        <w:rPr>
          <w:rStyle w:val="Heading3Char"/>
          <w:rFonts w:ascii="Arial" w:hAnsi="Arial" w:cs="Arial"/>
          <w:color w:val="auto"/>
          <w:sz w:val="22"/>
          <w:szCs w:val="22"/>
        </w:rPr>
        <w:t>meeting</w:t>
      </w:r>
      <w:bookmarkEnd w:id="13"/>
      <w:bookmarkEnd w:id="14"/>
      <w:bookmarkEnd w:id="15"/>
      <w:bookmarkEnd w:id="16"/>
      <w:r w:rsidR="00A06C6E" w:rsidRPr="008D23CD">
        <w:rPr>
          <w:rFonts w:ascii="Arial" w:hAnsi="Arial" w:cs="Arial"/>
        </w:rPr>
        <w:t>;</w:t>
      </w:r>
      <w:proofErr w:type="gramEnd"/>
    </w:p>
    <w:p w14:paraId="066D37D4" w14:textId="4CB665A6" w:rsidR="008D23CD" w:rsidRPr="008D23CD" w:rsidRDefault="008D23CD" w:rsidP="00B41AB9">
      <w:pPr>
        <w:numPr>
          <w:ilvl w:val="1"/>
          <w:numId w:val="23"/>
        </w:numPr>
        <w:jc w:val="both"/>
        <w:rPr>
          <w:rFonts w:ascii="Arial" w:hAnsi="Arial" w:cs="Arial"/>
        </w:rPr>
      </w:pPr>
      <w:r w:rsidRPr="008D23CD">
        <w:rPr>
          <w:rFonts w:ascii="Arial" w:hAnsi="Arial" w:cs="Arial"/>
        </w:rPr>
        <w:t xml:space="preserve">Hold elected or appointed </w:t>
      </w:r>
      <w:proofErr w:type="gramStart"/>
      <w:r w:rsidRPr="008D23CD">
        <w:rPr>
          <w:rFonts w:ascii="Arial" w:hAnsi="Arial" w:cs="Arial"/>
        </w:rPr>
        <w:t>office;</w:t>
      </w:r>
      <w:proofErr w:type="gramEnd"/>
    </w:p>
    <w:p w14:paraId="0C666FB8" w14:textId="142A9048" w:rsidR="008D23CD" w:rsidRPr="008D23CD" w:rsidRDefault="008D23CD" w:rsidP="00B41AB9">
      <w:pPr>
        <w:numPr>
          <w:ilvl w:val="1"/>
          <w:numId w:val="23"/>
        </w:numPr>
        <w:jc w:val="both"/>
        <w:rPr>
          <w:rFonts w:ascii="Arial" w:hAnsi="Arial" w:cs="Arial"/>
        </w:rPr>
      </w:pPr>
      <w:r w:rsidRPr="008D23CD">
        <w:rPr>
          <w:rFonts w:ascii="Arial" w:hAnsi="Arial" w:cs="Arial"/>
        </w:rPr>
        <w:t>Be a member of the Executive Committee, a Standing Committee, an Annual Committee, or any other committee of work group; and</w:t>
      </w:r>
    </w:p>
    <w:p w14:paraId="05E63CF0" w14:textId="370EA591" w:rsidR="008D23CD" w:rsidRPr="008D23CD" w:rsidRDefault="008D23CD" w:rsidP="00B41AB9">
      <w:pPr>
        <w:numPr>
          <w:ilvl w:val="1"/>
          <w:numId w:val="23"/>
        </w:numPr>
        <w:jc w:val="both"/>
        <w:rPr>
          <w:rFonts w:ascii="Arial" w:hAnsi="Arial" w:cs="Arial"/>
        </w:rPr>
      </w:pPr>
      <w:r w:rsidRPr="008D23CD">
        <w:rPr>
          <w:rFonts w:ascii="Arial" w:hAnsi="Arial" w:cs="Arial"/>
        </w:rPr>
        <w:t>Register and participate in the Annual and Interim Meetings.</w:t>
      </w:r>
    </w:p>
    <w:p w14:paraId="5BEC3144" w14:textId="120CCA70" w:rsidR="00C13BFB" w:rsidRDefault="00A06C6E" w:rsidP="00B41AB9">
      <w:pPr>
        <w:numPr>
          <w:ilvl w:val="0"/>
          <w:numId w:val="23"/>
        </w:numPr>
        <w:jc w:val="both"/>
        <w:rPr>
          <w:rFonts w:ascii="Arial" w:hAnsi="Arial" w:cs="Arial"/>
        </w:rPr>
      </w:pPr>
      <w:r w:rsidRPr="000038D6">
        <w:rPr>
          <w:rFonts w:ascii="Arial" w:hAnsi="Arial" w:cs="Arial"/>
          <w:u w:val="single"/>
        </w:rPr>
        <w:t>Associate membership</w:t>
      </w:r>
      <w:r w:rsidRPr="008D23CD">
        <w:rPr>
          <w:rFonts w:ascii="Arial" w:hAnsi="Arial" w:cs="Arial"/>
        </w:rPr>
        <w:t xml:space="preserve"> is open to individuals </w:t>
      </w:r>
      <w:r w:rsidR="008D23CD">
        <w:rPr>
          <w:rFonts w:ascii="Arial" w:hAnsi="Arial" w:cs="Arial"/>
        </w:rPr>
        <w:t xml:space="preserve">or those representing consumer </w:t>
      </w:r>
      <w:r w:rsidR="00581308">
        <w:rPr>
          <w:rFonts w:ascii="Arial" w:hAnsi="Arial" w:cs="Arial"/>
        </w:rPr>
        <w:t xml:space="preserve">groups, </w:t>
      </w:r>
      <w:r w:rsidR="00581308" w:rsidRPr="008D23CD">
        <w:rPr>
          <w:rFonts w:ascii="Arial" w:hAnsi="Arial" w:cs="Arial"/>
        </w:rPr>
        <w:t>business</w:t>
      </w:r>
      <w:r w:rsidRPr="008D23CD">
        <w:rPr>
          <w:rFonts w:ascii="Arial" w:hAnsi="Arial" w:cs="Arial"/>
        </w:rPr>
        <w:t xml:space="preserve"> </w:t>
      </w:r>
      <w:r w:rsidR="00581308">
        <w:rPr>
          <w:rFonts w:ascii="Arial" w:hAnsi="Arial" w:cs="Arial"/>
        </w:rPr>
        <w:t xml:space="preserve">groups, </w:t>
      </w:r>
      <w:r w:rsidR="00581308" w:rsidRPr="008D23CD">
        <w:rPr>
          <w:rFonts w:ascii="Arial" w:hAnsi="Arial" w:cs="Arial"/>
        </w:rPr>
        <w:t>industries</w:t>
      </w:r>
      <w:r w:rsidR="008D23CD">
        <w:rPr>
          <w:rFonts w:ascii="Arial" w:hAnsi="Arial" w:cs="Arial"/>
        </w:rPr>
        <w:t>, companies, or individuals with an interest in weights and measures.  Associate members may:</w:t>
      </w:r>
    </w:p>
    <w:p w14:paraId="18A7656B" w14:textId="790242BB" w:rsidR="009B4E1F" w:rsidRDefault="009B4E1F" w:rsidP="00B41AB9">
      <w:pPr>
        <w:numPr>
          <w:ilvl w:val="1"/>
          <w:numId w:val="23"/>
        </w:numPr>
        <w:jc w:val="both"/>
        <w:rPr>
          <w:rFonts w:ascii="Arial" w:hAnsi="Arial" w:cs="Arial"/>
        </w:rPr>
      </w:pPr>
      <w:r>
        <w:rPr>
          <w:rFonts w:ascii="Arial" w:hAnsi="Arial" w:cs="Arial"/>
        </w:rPr>
        <w:t xml:space="preserve">Vote in the business </w:t>
      </w:r>
      <w:proofErr w:type="gramStart"/>
      <w:r>
        <w:rPr>
          <w:rFonts w:ascii="Arial" w:hAnsi="Arial" w:cs="Arial"/>
        </w:rPr>
        <w:t>meeting;</w:t>
      </w:r>
      <w:proofErr w:type="gramEnd"/>
    </w:p>
    <w:p w14:paraId="66C6F425" w14:textId="04AF43D1" w:rsidR="009B4E1F" w:rsidRDefault="009B4E1F" w:rsidP="00B41AB9">
      <w:pPr>
        <w:numPr>
          <w:ilvl w:val="1"/>
          <w:numId w:val="23"/>
        </w:numPr>
        <w:jc w:val="both"/>
        <w:rPr>
          <w:rFonts w:ascii="Arial" w:hAnsi="Arial" w:cs="Arial"/>
        </w:rPr>
      </w:pPr>
      <w:r>
        <w:rPr>
          <w:rFonts w:ascii="Arial" w:hAnsi="Arial" w:cs="Arial"/>
        </w:rPr>
        <w:t>Hold elected or appointed office (elected office is limited to the</w:t>
      </w:r>
      <w:r w:rsidR="00621FB5" w:rsidRPr="00621FB5">
        <w:rPr>
          <w:rFonts w:ascii="Arial" w:hAnsi="Arial" w:cs="Arial"/>
          <w:highlight w:val="yellow"/>
          <w:u w:val="single"/>
        </w:rPr>
        <w:t xml:space="preserve"> </w:t>
      </w:r>
      <w:r w:rsidR="00621FB5" w:rsidRPr="00403A23">
        <w:rPr>
          <w:rFonts w:ascii="Arial" w:hAnsi="Arial" w:cs="Arial"/>
          <w:highlight w:val="yellow"/>
          <w:u w:val="single"/>
        </w:rPr>
        <w:t>Executive Secretary, Executive Treasurer, and</w:t>
      </w:r>
      <w:r>
        <w:rPr>
          <w:rFonts w:ascii="Arial" w:hAnsi="Arial" w:cs="Arial"/>
        </w:rPr>
        <w:t xml:space="preserve"> Associate/Advisory member position on the Executive Committee);</w:t>
      </w:r>
    </w:p>
    <w:p w14:paraId="4ACD9545" w14:textId="00A6689F" w:rsidR="009B4E1F" w:rsidRDefault="009B4E1F" w:rsidP="00B41AB9">
      <w:pPr>
        <w:numPr>
          <w:ilvl w:val="1"/>
          <w:numId w:val="23"/>
        </w:numPr>
        <w:jc w:val="both"/>
        <w:rPr>
          <w:rFonts w:ascii="Arial" w:hAnsi="Arial" w:cs="Arial"/>
        </w:rPr>
      </w:pPr>
      <w:r>
        <w:rPr>
          <w:rFonts w:ascii="Arial" w:hAnsi="Arial" w:cs="Arial"/>
        </w:rPr>
        <w:t>Be a member of a Standing Committee, or any other committees or work groups, except for the Specifications and Tolerances Committee and any Annual Committee; and</w:t>
      </w:r>
    </w:p>
    <w:p w14:paraId="752A1BF1" w14:textId="66DD1723" w:rsidR="009B4E1F" w:rsidRPr="008D23CD" w:rsidRDefault="009B4E1F" w:rsidP="00B41AB9">
      <w:pPr>
        <w:numPr>
          <w:ilvl w:val="1"/>
          <w:numId w:val="23"/>
        </w:numPr>
        <w:jc w:val="both"/>
        <w:rPr>
          <w:rFonts w:ascii="Arial" w:hAnsi="Arial" w:cs="Arial"/>
        </w:rPr>
      </w:pPr>
      <w:r>
        <w:rPr>
          <w:rFonts w:ascii="Arial" w:hAnsi="Arial" w:cs="Arial"/>
        </w:rPr>
        <w:t>Register and participate in the Annual and Interim Meetings.</w:t>
      </w:r>
    </w:p>
    <w:p w14:paraId="12615A95" w14:textId="7B34DCA2" w:rsidR="00C13BFB" w:rsidRPr="008D23CD" w:rsidRDefault="00C13BFB" w:rsidP="00B41AB9">
      <w:pPr>
        <w:numPr>
          <w:ilvl w:val="0"/>
          <w:numId w:val="23"/>
        </w:numPr>
        <w:jc w:val="both"/>
        <w:rPr>
          <w:rFonts w:ascii="Arial" w:hAnsi="Arial" w:cs="Arial"/>
        </w:rPr>
      </w:pPr>
      <w:bookmarkStart w:id="17" w:name="_Toc526503383"/>
      <w:bookmarkStart w:id="18" w:name="_Toc83714480"/>
      <w:bookmarkStart w:id="19" w:name="_Toc83714871"/>
      <w:bookmarkStart w:id="20" w:name="_Toc83717579"/>
      <w:bookmarkStart w:id="21" w:name="_Toc83717829"/>
      <w:r w:rsidRPr="000038D6">
        <w:rPr>
          <w:rStyle w:val="Heading3Char"/>
          <w:rFonts w:ascii="Arial" w:hAnsi="Arial" w:cs="Arial"/>
          <w:color w:val="auto"/>
          <w:sz w:val="22"/>
          <w:szCs w:val="22"/>
          <w:u w:val="single"/>
        </w:rPr>
        <w:t>Advisory membership</w:t>
      </w:r>
      <w:bookmarkEnd w:id="17"/>
      <w:bookmarkEnd w:id="18"/>
      <w:bookmarkEnd w:id="19"/>
      <w:bookmarkEnd w:id="20"/>
      <w:bookmarkEnd w:id="21"/>
      <w:r w:rsidRPr="00F34370">
        <w:rPr>
          <w:rFonts w:ascii="Arial" w:hAnsi="Arial" w:cs="Arial"/>
        </w:rPr>
        <w:t xml:space="preserve"> is</w:t>
      </w:r>
      <w:r w:rsidRPr="008D23CD">
        <w:rPr>
          <w:rFonts w:ascii="Arial" w:hAnsi="Arial" w:cs="Arial"/>
        </w:rPr>
        <w:t xml:space="preserve"> open to:</w:t>
      </w:r>
    </w:p>
    <w:p w14:paraId="3BDCB1F6" w14:textId="32233D53" w:rsidR="00C13BFB" w:rsidRPr="008D23CD" w:rsidRDefault="00A06C6E" w:rsidP="00B41AB9">
      <w:pPr>
        <w:numPr>
          <w:ilvl w:val="1"/>
          <w:numId w:val="23"/>
        </w:numPr>
        <w:jc w:val="both"/>
        <w:rPr>
          <w:rFonts w:ascii="Arial" w:hAnsi="Arial" w:cs="Arial"/>
        </w:rPr>
      </w:pPr>
      <w:r w:rsidRPr="008D23CD">
        <w:rPr>
          <w:rFonts w:ascii="Arial" w:hAnsi="Arial" w:cs="Arial"/>
        </w:rPr>
        <w:t>Representatives</w:t>
      </w:r>
      <w:r w:rsidRPr="008D23CD">
        <w:rPr>
          <w:rFonts w:ascii="Arial" w:hAnsi="Arial" w:cs="Arial"/>
        </w:rPr>
        <w:tab/>
        <w:t>of</w:t>
      </w:r>
      <w:r w:rsidRPr="008D23CD">
        <w:rPr>
          <w:rFonts w:ascii="Arial" w:hAnsi="Arial" w:cs="Arial"/>
        </w:rPr>
        <w:tab/>
        <w:t>the</w:t>
      </w:r>
      <w:r w:rsidRPr="008D23CD">
        <w:rPr>
          <w:rFonts w:ascii="Arial" w:hAnsi="Arial" w:cs="Arial"/>
        </w:rPr>
        <w:tab/>
        <w:t>Federal</w:t>
      </w:r>
      <w:r w:rsidRPr="008D23CD">
        <w:rPr>
          <w:rFonts w:ascii="Arial" w:hAnsi="Arial" w:cs="Arial"/>
        </w:rPr>
        <w:tab/>
        <w:t>Government</w:t>
      </w:r>
      <w:r w:rsidR="009B4E1F">
        <w:rPr>
          <w:rFonts w:ascii="Arial" w:hAnsi="Arial" w:cs="Arial"/>
        </w:rPr>
        <w:t xml:space="preserve">, states and commonwealths outside the Association boundaries, United States Territories, Possessions of the United States, their political subdivisions, sovereign tribal lands outside the boundaries of the Association, and the District of </w:t>
      </w:r>
      <w:proofErr w:type="gramStart"/>
      <w:r w:rsidR="009B4E1F">
        <w:rPr>
          <w:rFonts w:ascii="Arial" w:hAnsi="Arial" w:cs="Arial"/>
        </w:rPr>
        <w:t>Columbia</w:t>
      </w:r>
      <w:r w:rsidRPr="008D23CD">
        <w:rPr>
          <w:rFonts w:ascii="Arial" w:hAnsi="Arial" w:cs="Arial"/>
        </w:rPr>
        <w:t>;</w:t>
      </w:r>
      <w:proofErr w:type="gramEnd"/>
    </w:p>
    <w:p w14:paraId="3ACB5025" w14:textId="3A80554B" w:rsidR="009B4E1F" w:rsidRDefault="009B4E1F" w:rsidP="00B41AB9">
      <w:pPr>
        <w:numPr>
          <w:ilvl w:val="1"/>
          <w:numId w:val="23"/>
        </w:numPr>
        <w:jc w:val="both"/>
        <w:rPr>
          <w:rFonts w:ascii="Arial" w:hAnsi="Arial" w:cs="Arial"/>
        </w:rPr>
      </w:pPr>
      <w:r>
        <w:rPr>
          <w:rFonts w:ascii="Arial" w:hAnsi="Arial" w:cs="Arial"/>
        </w:rPr>
        <w:t xml:space="preserve">Representatives from foreign countries or subdivisions </w:t>
      </w:r>
      <w:proofErr w:type="gramStart"/>
      <w:r>
        <w:rPr>
          <w:rFonts w:ascii="Arial" w:hAnsi="Arial" w:cs="Arial"/>
        </w:rPr>
        <w:t>therein;</w:t>
      </w:r>
      <w:proofErr w:type="gramEnd"/>
    </w:p>
    <w:p w14:paraId="1CA40E2D" w14:textId="5DB6A475" w:rsidR="00252B48" w:rsidRPr="008D23CD" w:rsidRDefault="00A06C6E" w:rsidP="00B41AB9">
      <w:pPr>
        <w:numPr>
          <w:ilvl w:val="1"/>
          <w:numId w:val="23"/>
        </w:numPr>
        <w:jc w:val="both"/>
        <w:rPr>
          <w:rFonts w:ascii="Arial" w:hAnsi="Arial" w:cs="Arial"/>
        </w:rPr>
      </w:pPr>
      <w:r w:rsidRPr="009B4E1F">
        <w:rPr>
          <w:rFonts w:ascii="Arial" w:hAnsi="Arial" w:cs="Arial"/>
        </w:rPr>
        <w:t xml:space="preserve">Retired Active or Associate members if they have no </w:t>
      </w:r>
      <w:r w:rsidR="009B4E1F">
        <w:rPr>
          <w:rFonts w:ascii="Arial" w:hAnsi="Arial" w:cs="Arial"/>
        </w:rPr>
        <w:t xml:space="preserve">current </w:t>
      </w:r>
      <w:r w:rsidRPr="009B4E1F">
        <w:rPr>
          <w:rFonts w:ascii="Arial" w:hAnsi="Arial" w:cs="Arial"/>
        </w:rPr>
        <w:t xml:space="preserve">industry </w:t>
      </w:r>
      <w:r w:rsidR="009B4E1F">
        <w:rPr>
          <w:rFonts w:ascii="Arial" w:hAnsi="Arial" w:cs="Arial"/>
        </w:rPr>
        <w:t xml:space="preserve">or regulatory </w:t>
      </w:r>
      <w:proofErr w:type="gramStart"/>
      <w:r w:rsidRPr="009B4E1F">
        <w:rPr>
          <w:rFonts w:ascii="Arial" w:hAnsi="Arial" w:cs="Arial"/>
        </w:rPr>
        <w:t>affiliation</w:t>
      </w:r>
      <w:r w:rsidRPr="008D23CD">
        <w:rPr>
          <w:rFonts w:ascii="Arial" w:hAnsi="Arial" w:cs="Arial"/>
        </w:rPr>
        <w:t>;</w:t>
      </w:r>
      <w:proofErr w:type="gramEnd"/>
    </w:p>
    <w:p w14:paraId="5CC085B9" w14:textId="42D002DB" w:rsidR="00252B48" w:rsidRPr="009B4E1F" w:rsidRDefault="00A06C6E" w:rsidP="00B41AB9">
      <w:pPr>
        <w:numPr>
          <w:ilvl w:val="1"/>
          <w:numId w:val="23"/>
        </w:numPr>
        <w:jc w:val="both"/>
        <w:rPr>
          <w:rFonts w:ascii="Arial" w:hAnsi="Arial" w:cs="Arial"/>
        </w:rPr>
      </w:pPr>
      <w:r w:rsidRPr="008D23CD">
        <w:rPr>
          <w:rFonts w:ascii="Arial" w:hAnsi="Arial" w:cs="Arial"/>
        </w:rPr>
        <w:t>Individuals requested by an officer of the Association</w:t>
      </w:r>
      <w:r w:rsidR="009140CD" w:rsidRPr="008D23CD">
        <w:rPr>
          <w:rFonts w:ascii="Arial" w:hAnsi="Arial" w:cs="Arial"/>
        </w:rPr>
        <w:t xml:space="preserve"> to assist </w:t>
      </w:r>
      <w:r w:rsidRPr="008D23CD">
        <w:rPr>
          <w:rFonts w:ascii="Arial" w:hAnsi="Arial" w:cs="Arial"/>
        </w:rPr>
        <w:t>in committee activities;</w:t>
      </w:r>
      <w:r w:rsidR="009B4E1F">
        <w:rPr>
          <w:rFonts w:ascii="Arial" w:hAnsi="Arial" w:cs="Arial"/>
        </w:rPr>
        <w:t xml:space="preserve"> and</w:t>
      </w:r>
    </w:p>
    <w:p w14:paraId="5E6E84DE" w14:textId="410A6A0B" w:rsidR="00C13BFB" w:rsidRDefault="00A06C6E" w:rsidP="00B41AB9">
      <w:pPr>
        <w:numPr>
          <w:ilvl w:val="1"/>
          <w:numId w:val="23"/>
        </w:numPr>
        <w:jc w:val="both"/>
        <w:rPr>
          <w:rFonts w:ascii="Arial" w:hAnsi="Arial" w:cs="Arial"/>
        </w:rPr>
      </w:pPr>
      <w:r w:rsidRPr="00886D0D">
        <w:rPr>
          <w:rFonts w:ascii="Arial" w:hAnsi="Arial" w:cs="Arial"/>
        </w:rPr>
        <w:t>Other interested individuals</w:t>
      </w:r>
      <w:r w:rsidR="009B4E1F">
        <w:rPr>
          <w:rFonts w:ascii="Arial" w:hAnsi="Arial" w:cs="Arial"/>
        </w:rPr>
        <w:t xml:space="preserve"> who do not qualify as Active or Associate members.</w:t>
      </w:r>
    </w:p>
    <w:p w14:paraId="4660B6C2" w14:textId="1285B039" w:rsidR="009B4E1F" w:rsidRPr="00AD01E2" w:rsidRDefault="009B4E1F" w:rsidP="00AD01E2">
      <w:pPr>
        <w:pStyle w:val="ListParagraph"/>
        <w:jc w:val="both"/>
        <w:rPr>
          <w:rFonts w:ascii="Arial" w:hAnsi="Arial" w:cs="Arial"/>
        </w:rPr>
      </w:pPr>
      <w:r w:rsidRPr="00AD01E2">
        <w:rPr>
          <w:rFonts w:ascii="Arial" w:hAnsi="Arial" w:cs="Arial"/>
        </w:rPr>
        <w:lastRenderedPageBreak/>
        <w:t>Advisory members may:</w:t>
      </w:r>
    </w:p>
    <w:p w14:paraId="49CF6E39" w14:textId="77777777" w:rsidR="009B4E1F" w:rsidRDefault="009B4E1F" w:rsidP="00B41AB9">
      <w:pPr>
        <w:numPr>
          <w:ilvl w:val="1"/>
          <w:numId w:val="24"/>
        </w:numPr>
        <w:jc w:val="both"/>
        <w:rPr>
          <w:rFonts w:ascii="Arial" w:hAnsi="Arial" w:cs="Arial"/>
        </w:rPr>
      </w:pPr>
      <w:r>
        <w:rPr>
          <w:rFonts w:ascii="Arial" w:hAnsi="Arial" w:cs="Arial"/>
        </w:rPr>
        <w:t xml:space="preserve">Vote in the business </w:t>
      </w:r>
      <w:proofErr w:type="gramStart"/>
      <w:r>
        <w:rPr>
          <w:rFonts w:ascii="Arial" w:hAnsi="Arial" w:cs="Arial"/>
        </w:rPr>
        <w:t>meeting;</w:t>
      </w:r>
      <w:proofErr w:type="gramEnd"/>
    </w:p>
    <w:p w14:paraId="35C44A23" w14:textId="1D9703D4" w:rsidR="009B4E1F" w:rsidRPr="00403A23" w:rsidRDefault="009B4E1F" w:rsidP="00B41AB9">
      <w:pPr>
        <w:numPr>
          <w:ilvl w:val="1"/>
          <w:numId w:val="24"/>
        </w:numPr>
        <w:jc w:val="both"/>
        <w:rPr>
          <w:rFonts w:ascii="Arial" w:hAnsi="Arial" w:cs="Arial"/>
        </w:rPr>
      </w:pPr>
      <w:r w:rsidRPr="00403A23">
        <w:rPr>
          <w:rFonts w:ascii="Arial" w:hAnsi="Arial" w:cs="Arial"/>
        </w:rPr>
        <w:t>Hold elected or appointed office (elected office is limited to the</w:t>
      </w:r>
      <w:r w:rsidR="00611212" w:rsidRPr="00403A23">
        <w:rPr>
          <w:rFonts w:ascii="Arial" w:hAnsi="Arial" w:cs="Arial"/>
        </w:rPr>
        <w:t xml:space="preserve"> </w:t>
      </w:r>
      <w:r w:rsidR="00611212" w:rsidRPr="00403A23">
        <w:rPr>
          <w:rFonts w:ascii="Arial" w:hAnsi="Arial" w:cs="Arial"/>
          <w:highlight w:val="yellow"/>
          <w:u w:val="single"/>
        </w:rPr>
        <w:t>Executive Secretary, Executive Treasurer, and</w:t>
      </w:r>
      <w:r w:rsidRPr="00403A23">
        <w:rPr>
          <w:rFonts w:ascii="Arial" w:hAnsi="Arial" w:cs="Arial"/>
        </w:rPr>
        <w:t xml:space="preserve"> Associate/Advisory </w:t>
      </w:r>
      <w:r w:rsidR="00611212" w:rsidRPr="00403A23">
        <w:rPr>
          <w:rFonts w:ascii="Arial" w:hAnsi="Arial" w:cs="Arial"/>
        </w:rPr>
        <w:t>M</w:t>
      </w:r>
      <w:r w:rsidRPr="00403A23">
        <w:rPr>
          <w:rFonts w:ascii="Arial" w:hAnsi="Arial" w:cs="Arial"/>
        </w:rPr>
        <w:t>ember position</w:t>
      </w:r>
      <w:r w:rsidR="00611212" w:rsidRPr="00403A23">
        <w:rPr>
          <w:rFonts w:ascii="Arial" w:hAnsi="Arial" w:cs="Arial"/>
        </w:rPr>
        <w:t>s</w:t>
      </w:r>
      <w:r w:rsidRPr="00403A23">
        <w:rPr>
          <w:rFonts w:ascii="Arial" w:hAnsi="Arial" w:cs="Arial"/>
        </w:rPr>
        <w:t xml:space="preserve"> on the Executive Committee</w:t>
      </w:r>
      <w:proofErr w:type="gramStart"/>
      <w:r w:rsidRPr="00403A23">
        <w:rPr>
          <w:rFonts w:ascii="Arial" w:hAnsi="Arial" w:cs="Arial"/>
        </w:rPr>
        <w:t>);</w:t>
      </w:r>
      <w:proofErr w:type="gramEnd"/>
    </w:p>
    <w:p w14:paraId="465CFADB" w14:textId="70B45946" w:rsidR="009B4E1F" w:rsidRDefault="00886D0D" w:rsidP="00B41AB9">
      <w:pPr>
        <w:numPr>
          <w:ilvl w:val="1"/>
          <w:numId w:val="24"/>
        </w:numPr>
        <w:jc w:val="both"/>
        <w:rPr>
          <w:rFonts w:ascii="Arial" w:hAnsi="Arial" w:cs="Arial"/>
        </w:rPr>
      </w:pPr>
      <w:r>
        <w:rPr>
          <w:rFonts w:ascii="Arial" w:hAnsi="Arial" w:cs="Arial"/>
        </w:rPr>
        <w:t>Be members of a work group</w:t>
      </w:r>
      <w:r w:rsidR="009B4E1F">
        <w:rPr>
          <w:rFonts w:ascii="Arial" w:hAnsi="Arial" w:cs="Arial"/>
        </w:rPr>
        <w:t>; and</w:t>
      </w:r>
    </w:p>
    <w:p w14:paraId="64C6C1BD" w14:textId="6625A999" w:rsidR="009B4E1F" w:rsidRPr="00886D0D" w:rsidRDefault="009B4E1F" w:rsidP="00B41AB9">
      <w:pPr>
        <w:pStyle w:val="ListParagraph"/>
        <w:numPr>
          <w:ilvl w:val="1"/>
          <w:numId w:val="24"/>
        </w:numPr>
        <w:jc w:val="both"/>
        <w:rPr>
          <w:rFonts w:ascii="Arial" w:hAnsi="Arial" w:cs="Arial"/>
        </w:rPr>
      </w:pPr>
      <w:r>
        <w:rPr>
          <w:rFonts w:ascii="Arial" w:hAnsi="Arial" w:cs="Arial"/>
        </w:rPr>
        <w:t>Register and participate in the Annual and Interim Meetings.</w:t>
      </w:r>
    </w:p>
    <w:p w14:paraId="2A52EF80" w14:textId="64B95438" w:rsidR="004E27A3" w:rsidRPr="009617E2" w:rsidRDefault="00C13BFB" w:rsidP="00302528">
      <w:pPr>
        <w:numPr>
          <w:ilvl w:val="0"/>
          <w:numId w:val="26"/>
        </w:numPr>
        <w:jc w:val="both"/>
        <w:rPr>
          <w:rFonts w:ascii="Arial" w:hAnsi="Arial" w:cs="Arial"/>
        </w:rPr>
      </w:pPr>
      <w:bookmarkStart w:id="22" w:name="_Toc526503384"/>
      <w:bookmarkStart w:id="23" w:name="_Toc83714481"/>
      <w:bookmarkStart w:id="24" w:name="_Toc83714872"/>
      <w:bookmarkStart w:id="25" w:name="_Toc83717580"/>
      <w:bookmarkStart w:id="26" w:name="_Toc83717830"/>
      <w:r w:rsidRPr="009617E2">
        <w:rPr>
          <w:rStyle w:val="Heading3Char"/>
          <w:rFonts w:ascii="Arial" w:hAnsi="Arial" w:cs="Arial"/>
          <w:color w:val="auto"/>
          <w:sz w:val="22"/>
          <w:szCs w:val="22"/>
          <w:u w:val="single"/>
        </w:rPr>
        <w:t>Honorary membership</w:t>
      </w:r>
      <w:bookmarkEnd w:id="22"/>
      <w:bookmarkEnd w:id="23"/>
      <w:bookmarkEnd w:id="24"/>
      <w:bookmarkEnd w:id="25"/>
      <w:bookmarkEnd w:id="26"/>
      <w:r w:rsidR="00441E50" w:rsidRPr="009617E2">
        <w:rPr>
          <w:rFonts w:ascii="Arial" w:hAnsi="Arial" w:cs="Arial"/>
        </w:rPr>
        <w:t xml:space="preserve"> is</w:t>
      </w:r>
      <w:r w:rsidR="004E27A3" w:rsidRPr="009617E2">
        <w:rPr>
          <w:rFonts w:ascii="Arial" w:hAnsi="Arial" w:cs="Arial"/>
        </w:rPr>
        <w:t xml:space="preserve"> granted to any person who has made a significant contribution to weights and measures activities.</w:t>
      </w:r>
      <w:bookmarkStart w:id="27" w:name="_Toc83714482"/>
      <w:bookmarkStart w:id="28" w:name="_Toc83714873"/>
      <w:bookmarkStart w:id="29" w:name="_Toc83717581"/>
      <w:bookmarkStart w:id="30" w:name="_Toc83717831"/>
      <w:r w:rsidR="009617E2">
        <w:rPr>
          <w:rFonts w:ascii="Arial" w:hAnsi="Arial" w:cs="Arial"/>
        </w:rPr>
        <w:t xml:space="preserve">  </w:t>
      </w:r>
      <w:r w:rsidR="004E27A3" w:rsidRPr="009617E2">
        <w:rPr>
          <w:rStyle w:val="Heading3Char"/>
          <w:rFonts w:ascii="Arial" w:hAnsi="Arial" w:cs="Arial"/>
          <w:color w:val="auto"/>
          <w:sz w:val="22"/>
          <w:szCs w:val="22"/>
        </w:rPr>
        <w:t>Honorary members:</w:t>
      </w:r>
      <w:bookmarkEnd w:id="27"/>
      <w:bookmarkEnd w:id="28"/>
      <w:bookmarkEnd w:id="29"/>
      <w:bookmarkEnd w:id="30"/>
    </w:p>
    <w:p w14:paraId="120B64C6" w14:textId="05E6C390" w:rsidR="00A06C6E" w:rsidRPr="00E834BC" w:rsidRDefault="004E27A3" w:rsidP="00302528">
      <w:pPr>
        <w:numPr>
          <w:ilvl w:val="1"/>
          <w:numId w:val="26"/>
        </w:numPr>
        <w:jc w:val="both"/>
        <w:rPr>
          <w:rFonts w:ascii="Arial" w:hAnsi="Arial" w:cs="Arial"/>
        </w:rPr>
      </w:pPr>
      <w:r>
        <w:rPr>
          <w:rFonts w:ascii="Arial" w:hAnsi="Arial" w:cs="Arial"/>
        </w:rPr>
        <w:t>Are f</w:t>
      </w:r>
      <w:r w:rsidR="00A06C6E" w:rsidRPr="00E834BC">
        <w:rPr>
          <w:rFonts w:ascii="Arial" w:hAnsi="Arial" w:cs="Arial"/>
        </w:rPr>
        <w:t>ree from dues and assessments;</w:t>
      </w:r>
      <w:r>
        <w:rPr>
          <w:rFonts w:ascii="Arial" w:hAnsi="Arial" w:cs="Arial"/>
        </w:rPr>
        <w:t xml:space="preserve"> and</w:t>
      </w:r>
    </w:p>
    <w:p w14:paraId="4A3A8A77" w14:textId="00E9132E" w:rsidR="00A06C6E" w:rsidRPr="00E834BC" w:rsidRDefault="004E27A3" w:rsidP="00302528">
      <w:pPr>
        <w:numPr>
          <w:ilvl w:val="1"/>
          <w:numId w:val="26"/>
        </w:numPr>
        <w:jc w:val="both"/>
        <w:rPr>
          <w:rFonts w:ascii="Arial" w:hAnsi="Arial" w:cs="Arial"/>
        </w:rPr>
      </w:pPr>
      <w:r>
        <w:rPr>
          <w:rFonts w:ascii="Arial" w:hAnsi="Arial" w:cs="Arial"/>
        </w:rPr>
        <w:t>May vote in business meetings.</w:t>
      </w:r>
    </w:p>
    <w:p w14:paraId="036008F8" w14:textId="0CD755E7" w:rsidR="00B75A19" w:rsidRPr="00E834BC" w:rsidRDefault="00A06C6E" w:rsidP="00AD01E2">
      <w:pPr>
        <w:pStyle w:val="ListParagraph"/>
        <w:contextualSpacing w:val="0"/>
        <w:jc w:val="both"/>
        <w:rPr>
          <w:rFonts w:ascii="Arial" w:hAnsi="Arial" w:cs="Arial"/>
        </w:rPr>
      </w:pPr>
      <w:r w:rsidRPr="00E834BC">
        <w:rPr>
          <w:rFonts w:ascii="Arial" w:hAnsi="Arial" w:cs="Arial"/>
        </w:rPr>
        <w:t>To become an Honorary member, an individual must</w:t>
      </w:r>
      <w:r w:rsidR="003E7E84">
        <w:rPr>
          <w:rFonts w:ascii="Arial" w:hAnsi="Arial" w:cs="Arial"/>
        </w:rPr>
        <w:t>:</w:t>
      </w:r>
    </w:p>
    <w:p w14:paraId="40686D40" w14:textId="4EACBE6C" w:rsidR="00B75A19" w:rsidRPr="00E834BC" w:rsidRDefault="00A06C6E" w:rsidP="00B41AB9">
      <w:pPr>
        <w:pStyle w:val="ListParagraph"/>
        <w:numPr>
          <w:ilvl w:val="1"/>
          <w:numId w:val="25"/>
        </w:numPr>
        <w:contextualSpacing w:val="0"/>
        <w:jc w:val="both"/>
        <w:rPr>
          <w:rFonts w:ascii="Arial" w:hAnsi="Arial" w:cs="Arial"/>
        </w:rPr>
      </w:pPr>
      <w:r w:rsidRPr="00E834BC">
        <w:rPr>
          <w:rFonts w:ascii="Arial" w:hAnsi="Arial" w:cs="Arial"/>
        </w:rPr>
        <w:t xml:space="preserve">Be nominated in writing by </w:t>
      </w:r>
      <w:r w:rsidR="004E27A3">
        <w:rPr>
          <w:rFonts w:ascii="Arial" w:hAnsi="Arial" w:cs="Arial"/>
        </w:rPr>
        <w:t xml:space="preserve">any member </w:t>
      </w:r>
      <w:r w:rsidRPr="00E834BC">
        <w:rPr>
          <w:rFonts w:ascii="Arial" w:hAnsi="Arial" w:cs="Arial"/>
        </w:rPr>
        <w:t>of the Association</w:t>
      </w:r>
      <w:r w:rsidR="004E27A3">
        <w:rPr>
          <w:rFonts w:ascii="Arial" w:hAnsi="Arial" w:cs="Arial"/>
        </w:rPr>
        <w:t>; and</w:t>
      </w:r>
    </w:p>
    <w:p w14:paraId="764FF8E5" w14:textId="686539AA" w:rsidR="00EF6BE7" w:rsidRPr="00E834BC" w:rsidRDefault="00A06C6E" w:rsidP="00B41AB9">
      <w:pPr>
        <w:pStyle w:val="ListParagraph"/>
        <w:numPr>
          <w:ilvl w:val="1"/>
          <w:numId w:val="25"/>
        </w:numPr>
        <w:jc w:val="both"/>
        <w:rPr>
          <w:rFonts w:ascii="Arial" w:hAnsi="Arial" w:cs="Arial"/>
        </w:rPr>
      </w:pPr>
      <w:r w:rsidRPr="00E834BC">
        <w:rPr>
          <w:rFonts w:ascii="Arial" w:hAnsi="Arial" w:cs="Arial"/>
        </w:rPr>
        <w:t xml:space="preserve">Receive </w:t>
      </w:r>
      <w:r w:rsidR="004E27A3">
        <w:rPr>
          <w:rFonts w:ascii="Arial" w:hAnsi="Arial" w:cs="Arial"/>
        </w:rPr>
        <w:t>approval from the Executive Committee</w:t>
      </w:r>
      <w:r w:rsidR="00C13BFB" w:rsidRPr="00E834BC">
        <w:rPr>
          <w:rFonts w:ascii="Arial" w:hAnsi="Arial" w:cs="Arial"/>
        </w:rPr>
        <w:t>.</w:t>
      </w:r>
    </w:p>
    <w:p w14:paraId="0443B8A2" w14:textId="23C02232" w:rsidR="00C13BFB" w:rsidRPr="00E834BC" w:rsidRDefault="00F1284F" w:rsidP="0083369F">
      <w:pPr>
        <w:jc w:val="both"/>
        <w:outlineLvl w:val="1"/>
        <w:rPr>
          <w:rFonts w:ascii="Arial" w:hAnsi="Arial" w:cs="Arial"/>
          <w:color w:val="000000" w:themeColor="text1"/>
        </w:rPr>
      </w:pPr>
      <w:bookmarkStart w:id="31" w:name="_Toc83717832"/>
      <w:r w:rsidRPr="00E834BC">
        <w:rPr>
          <w:rStyle w:val="Heading2Char"/>
          <w:rFonts w:ascii="Arial" w:hAnsi="Arial" w:cs="Arial"/>
          <w:color w:val="000000" w:themeColor="text1"/>
        </w:rPr>
        <w:t>S</w:t>
      </w:r>
      <w:r w:rsidR="005C51EA" w:rsidRPr="00E834BC">
        <w:rPr>
          <w:rStyle w:val="Heading2Char"/>
          <w:rFonts w:ascii="Arial" w:hAnsi="Arial" w:cs="Arial"/>
          <w:color w:val="000000" w:themeColor="text1"/>
        </w:rPr>
        <w:t>ECTION</w:t>
      </w:r>
      <w:r w:rsidRPr="00E834BC">
        <w:rPr>
          <w:rStyle w:val="Heading2Char"/>
          <w:rFonts w:ascii="Arial" w:hAnsi="Arial" w:cs="Arial"/>
          <w:color w:val="000000" w:themeColor="text1"/>
        </w:rPr>
        <w:t xml:space="preserve"> 2. </w:t>
      </w:r>
      <w:r w:rsidR="00C13BFB" w:rsidRPr="00E834BC">
        <w:rPr>
          <w:rStyle w:val="Heading2Char"/>
          <w:rFonts w:ascii="Arial" w:hAnsi="Arial" w:cs="Arial"/>
          <w:color w:val="000000" w:themeColor="text1"/>
          <w:u w:val="single"/>
        </w:rPr>
        <w:t>Application and Dues</w:t>
      </w:r>
      <w:bookmarkEnd w:id="31"/>
      <w:r w:rsidR="00C13BFB" w:rsidRPr="00E834BC">
        <w:rPr>
          <w:rFonts w:ascii="Arial" w:hAnsi="Arial" w:cs="Arial"/>
          <w:color w:val="000000" w:themeColor="text1"/>
        </w:rPr>
        <w:t xml:space="preserve"> </w:t>
      </w:r>
    </w:p>
    <w:p w14:paraId="350EDED7" w14:textId="75C45582" w:rsidR="00C13BFB" w:rsidRPr="004E27A3" w:rsidRDefault="00C13BFB" w:rsidP="00B41AB9">
      <w:pPr>
        <w:pStyle w:val="ListParagraph"/>
        <w:numPr>
          <w:ilvl w:val="0"/>
          <w:numId w:val="18"/>
        </w:numPr>
        <w:jc w:val="both"/>
        <w:rPr>
          <w:rFonts w:ascii="Arial" w:hAnsi="Arial" w:cs="Arial"/>
          <w:b/>
        </w:rPr>
      </w:pPr>
      <w:r w:rsidRPr="004E27A3">
        <w:rPr>
          <w:rFonts w:ascii="Arial" w:hAnsi="Arial" w:cs="Arial"/>
        </w:rPr>
        <w:t xml:space="preserve">Application </w:t>
      </w:r>
      <w:r w:rsidR="004E27A3">
        <w:rPr>
          <w:rFonts w:ascii="Arial" w:hAnsi="Arial" w:cs="Arial"/>
        </w:rPr>
        <w:t xml:space="preserve">for </w:t>
      </w:r>
      <w:r w:rsidRPr="004E27A3">
        <w:rPr>
          <w:rFonts w:ascii="Arial" w:hAnsi="Arial" w:cs="Arial"/>
        </w:rPr>
        <w:t>membership</w:t>
      </w:r>
      <w:r w:rsidR="004E27A3">
        <w:rPr>
          <w:rFonts w:ascii="Arial" w:hAnsi="Arial" w:cs="Arial"/>
        </w:rPr>
        <w:t>, along</w:t>
      </w:r>
      <w:r w:rsidRPr="004E27A3">
        <w:rPr>
          <w:rFonts w:ascii="Arial" w:hAnsi="Arial" w:cs="Arial"/>
        </w:rPr>
        <w:t xml:space="preserve"> with payment of the prescribed annual dues</w:t>
      </w:r>
      <w:r w:rsidR="004E27A3">
        <w:rPr>
          <w:rFonts w:ascii="Arial" w:hAnsi="Arial" w:cs="Arial"/>
        </w:rPr>
        <w:t>,</w:t>
      </w:r>
      <w:r w:rsidRPr="004E27A3">
        <w:rPr>
          <w:rFonts w:ascii="Arial" w:hAnsi="Arial" w:cs="Arial"/>
        </w:rPr>
        <w:t xml:space="preserve"> shall be submitted to the Executive Treasurer</w:t>
      </w:r>
      <w:r w:rsidR="004E27A3">
        <w:rPr>
          <w:rFonts w:ascii="Arial" w:hAnsi="Arial" w:cs="Arial"/>
        </w:rPr>
        <w:t>.  The Executive Secretary shall</w:t>
      </w:r>
      <w:r w:rsidRPr="004E27A3">
        <w:rPr>
          <w:rFonts w:ascii="Arial" w:hAnsi="Arial" w:cs="Arial"/>
        </w:rPr>
        <w:t xml:space="preserve"> ac</w:t>
      </w:r>
      <w:r w:rsidR="00DA7343" w:rsidRPr="004E27A3">
        <w:rPr>
          <w:rFonts w:ascii="Arial" w:hAnsi="Arial" w:cs="Arial"/>
        </w:rPr>
        <w:t xml:space="preserve">knowledge </w:t>
      </w:r>
      <w:r w:rsidR="00A06C6E" w:rsidRPr="004E27A3">
        <w:rPr>
          <w:rFonts w:ascii="Arial" w:hAnsi="Arial" w:cs="Arial"/>
        </w:rPr>
        <w:t xml:space="preserve">receipt by issuing </w:t>
      </w:r>
      <w:r w:rsidR="004E27A3">
        <w:rPr>
          <w:rFonts w:ascii="Arial" w:hAnsi="Arial" w:cs="Arial"/>
        </w:rPr>
        <w:t>documentation of</w:t>
      </w:r>
      <w:r w:rsidR="00A06C6E" w:rsidRPr="004E27A3">
        <w:rPr>
          <w:rFonts w:ascii="Arial" w:hAnsi="Arial" w:cs="Arial"/>
        </w:rPr>
        <w:t xml:space="preserve"> membership</w:t>
      </w:r>
      <w:r w:rsidR="00075BFD" w:rsidRPr="004E27A3">
        <w:rPr>
          <w:rFonts w:ascii="Arial" w:hAnsi="Arial" w:cs="Arial"/>
        </w:rPr>
        <w:t xml:space="preserve"> and</w:t>
      </w:r>
      <w:r w:rsidR="00A06C6E" w:rsidRPr="004E27A3">
        <w:rPr>
          <w:rFonts w:ascii="Arial" w:hAnsi="Arial" w:cs="Arial"/>
        </w:rPr>
        <w:t xml:space="preserve"> enter the new member's name on the</w:t>
      </w:r>
      <w:r w:rsidR="009140CD" w:rsidRPr="004E27A3">
        <w:rPr>
          <w:rFonts w:ascii="Arial" w:hAnsi="Arial" w:cs="Arial"/>
        </w:rPr>
        <w:t xml:space="preserve"> official rolls </w:t>
      </w:r>
      <w:r w:rsidR="00A06C6E" w:rsidRPr="004E27A3">
        <w:rPr>
          <w:rFonts w:ascii="Arial" w:hAnsi="Arial" w:cs="Arial"/>
        </w:rPr>
        <w:t>of the Association</w:t>
      </w:r>
      <w:r w:rsidRPr="004E27A3">
        <w:rPr>
          <w:rFonts w:ascii="Arial" w:hAnsi="Arial" w:cs="Arial"/>
        </w:rPr>
        <w:t>.</w:t>
      </w:r>
      <w:r w:rsidR="00C47FF5" w:rsidRPr="004E27A3">
        <w:rPr>
          <w:rFonts w:ascii="Arial" w:hAnsi="Arial" w:cs="Arial"/>
        </w:rPr>
        <w:t xml:space="preserve">  </w:t>
      </w:r>
    </w:p>
    <w:p w14:paraId="705AC891" w14:textId="77777777" w:rsidR="00C13BFB" w:rsidRPr="00E834BC" w:rsidRDefault="00C13BFB" w:rsidP="00B41AB9">
      <w:pPr>
        <w:numPr>
          <w:ilvl w:val="0"/>
          <w:numId w:val="4"/>
        </w:numPr>
        <w:tabs>
          <w:tab w:val="clear" w:pos="2160"/>
          <w:tab w:val="num" w:pos="720"/>
        </w:tabs>
        <w:ind w:left="1080"/>
        <w:jc w:val="both"/>
        <w:rPr>
          <w:rFonts w:ascii="Arial" w:hAnsi="Arial" w:cs="Arial"/>
        </w:rPr>
      </w:pPr>
      <w:r w:rsidRPr="00E834BC">
        <w:rPr>
          <w:rFonts w:ascii="Arial" w:hAnsi="Arial" w:cs="Arial"/>
        </w:rPr>
        <w:t>Information to be provided with the application for membership includes:</w:t>
      </w:r>
    </w:p>
    <w:p w14:paraId="65CD491A" w14:textId="1A229B98" w:rsidR="00C13BFB" w:rsidRPr="00E834BC" w:rsidRDefault="00DA7343" w:rsidP="00B41AB9">
      <w:pPr>
        <w:numPr>
          <w:ilvl w:val="0"/>
          <w:numId w:val="5"/>
        </w:numPr>
        <w:tabs>
          <w:tab w:val="clear" w:pos="2880"/>
          <w:tab w:val="num" w:pos="1530"/>
        </w:tabs>
        <w:ind w:hanging="1800"/>
        <w:jc w:val="both"/>
        <w:rPr>
          <w:rFonts w:ascii="Arial" w:hAnsi="Arial" w:cs="Arial"/>
        </w:rPr>
      </w:pPr>
      <w:r w:rsidRPr="00E834BC">
        <w:rPr>
          <w:rFonts w:ascii="Arial" w:hAnsi="Arial" w:cs="Arial"/>
        </w:rPr>
        <w:t xml:space="preserve">Applicant's full </w:t>
      </w:r>
      <w:proofErr w:type="gramStart"/>
      <w:r w:rsidRPr="00E834BC">
        <w:rPr>
          <w:rFonts w:ascii="Arial" w:hAnsi="Arial" w:cs="Arial"/>
        </w:rPr>
        <w:t>name</w:t>
      </w:r>
      <w:r w:rsidR="004E27A3">
        <w:rPr>
          <w:rFonts w:ascii="Arial" w:hAnsi="Arial" w:cs="Arial"/>
        </w:rPr>
        <w:t>;</w:t>
      </w:r>
      <w:proofErr w:type="gramEnd"/>
    </w:p>
    <w:p w14:paraId="3F5982BE" w14:textId="3CB7D5C2" w:rsidR="00A06C6E" w:rsidRPr="00E834BC" w:rsidRDefault="004E27A3" w:rsidP="00B41AB9">
      <w:pPr>
        <w:numPr>
          <w:ilvl w:val="0"/>
          <w:numId w:val="5"/>
        </w:numPr>
        <w:tabs>
          <w:tab w:val="clear" w:pos="2880"/>
          <w:tab w:val="num" w:pos="1530"/>
        </w:tabs>
        <w:ind w:hanging="1800"/>
        <w:jc w:val="both"/>
        <w:rPr>
          <w:rFonts w:ascii="Arial" w:hAnsi="Arial" w:cs="Arial"/>
        </w:rPr>
      </w:pPr>
      <w:r>
        <w:rPr>
          <w:rFonts w:ascii="Arial" w:hAnsi="Arial" w:cs="Arial"/>
        </w:rPr>
        <w:t>Jurisdiction, b</w:t>
      </w:r>
      <w:r w:rsidR="00A06C6E" w:rsidRPr="00E834BC">
        <w:rPr>
          <w:rFonts w:ascii="Arial" w:hAnsi="Arial" w:cs="Arial"/>
        </w:rPr>
        <w:t>usiness</w:t>
      </w:r>
      <w:r>
        <w:rPr>
          <w:rFonts w:ascii="Arial" w:hAnsi="Arial" w:cs="Arial"/>
        </w:rPr>
        <w:t>,</w:t>
      </w:r>
      <w:r w:rsidR="00A06C6E" w:rsidRPr="00E834BC">
        <w:rPr>
          <w:rFonts w:ascii="Arial" w:hAnsi="Arial" w:cs="Arial"/>
        </w:rPr>
        <w:t xml:space="preserve"> or employer’s full name and address;</w:t>
      </w:r>
      <w:r>
        <w:rPr>
          <w:rFonts w:ascii="Arial" w:hAnsi="Arial" w:cs="Arial"/>
        </w:rPr>
        <w:t xml:space="preserve"> and</w:t>
      </w:r>
    </w:p>
    <w:p w14:paraId="539D9622" w14:textId="49ED572B" w:rsidR="004641AA" w:rsidRPr="00E834BC" w:rsidRDefault="004E27A3" w:rsidP="00B41AB9">
      <w:pPr>
        <w:numPr>
          <w:ilvl w:val="0"/>
          <w:numId w:val="5"/>
        </w:numPr>
        <w:tabs>
          <w:tab w:val="clear" w:pos="2880"/>
          <w:tab w:val="num" w:pos="1530"/>
        </w:tabs>
        <w:ind w:hanging="1800"/>
        <w:jc w:val="both"/>
        <w:rPr>
          <w:rFonts w:ascii="Arial" w:hAnsi="Arial" w:cs="Arial"/>
        </w:rPr>
      </w:pPr>
      <w:r>
        <w:rPr>
          <w:rFonts w:ascii="Arial" w:hAnsi="Arial" w:cs="Arial"/>
        </w:rPr>
        <w:t xml:space="preserve">Applicant's </w:t>
      </w:r>
      <w:r w:rsidR="00A06C6E" w:rsidRPr="00E834BC">
        <w:rPr>
          <w:rFonts w:ascii="Arial" w:hAnsi="Arial" w:cs="Arial"/>
        </w:rPr>
        <w:t>title o</w:t>
      </w:r>
      <w:r w:rsidR="009140CD" w:rsidRPr="00E834BC">
        <w:rPr>
          <w:rFonts w:ascii="Arial" w:hAnsi="Arial" w:cs="Arial"/>
        </w:rPr>
        <w:t>r</w:t>
      </w:r>
      <w:r w:rsidR="00A06C6E" w:rsidRPr="00E834BC">
        <w:rPr>
          <w:rFonts w:ascii="Arial" w:hAnsi="Arial" w:cs="Arial"/>
        </w:rPr>
        <w:t xml:space="preserve"> employment capacity</w:t>
      </w:r>
      <w:r>
        <w:rPr>
          <w:rFonts w:ascii="Arial" w:hAnsi="Arial" w:cs="Arial"/>
        </w:rPr>
        <w:t xml:space="preserve"> (if applicable).</w:t>
      </w:r>
    </w:p>
    <w:p w14:paraId="5F9578A8" w14:textId="6F64DF0A" w:rsidR="00C13BFB" w:rsidRPr="00E834BC" w:rsidRDefault="00075BFD" w:rsidP="00B41AB9">
      <w:pPr>
        <w:numPr>
          <w:ilvl w:val="0"/>
          <w:numId w:val="4"/>
        </w:numPr>
        <w:tabs>
          <w:tab w:val="clear" w:pos="2160"/>
          <w:tab w:val="num" w:pos="2430"/>
        </w:tabs>
        <w:ind w:left="720" w:hanging="360"/>
        <w:jc w:val="both"/>
        <w:rPr>
          <w:rFonts w:ascii="Arial" w:hAnsi="Arial" w:cs="Arial"/>
        </w:rPr>
      </w:pPr>
      <w:r w:rsidRPr="00E834BC">
        <w:rPr>
          <w:rFonts w:ascii="Arial" w:hAnsi="Arial" w:cs="Arial"/>
        </w:rPr>
        <w:t xml:space="preserve">Membership is on an annual basis from </w:t>
      </w:r>
      <w:r w:rsidR="00F15511">
        <w:rPr>
          <w:rFonts w:ascii="Arial" w:hAnsi="Arial" w:cs="Arial"/>
        </w:rPr>
        <w:t xml:space="preserve">January 1st through December 31st with </w:t>
      </w:r>
      <w:r w:rsidR="009140CD" w:rsidRPr="00E834BC">
        <w:rPr>
          <w:rFonts w:ascii="Arial" w:hAnsi="Arial" w:cs="Arial"/>
        </w:rPr>
        <w:t xml:space="preserve">dues payable upon registration at the </w:t>
      </w:r>
      <w:r w:rsidR="00F15511">
        <w:rPr>
          <w:rFonts w:ascii="Arial" w:hAnsi="Arial" w:cs="Arial"/>
        </w:rPr>
        <w:t>A</w:t>
      </w:r>
      <w:r w:rsidR="009140CD" w:rsidRPr="00E834BC">
        <w:rPr>
          <w:rFonts w:ascii="Arial" w:hAnsi="Arial" w:cs="Arial"/>
        </w:rPr>
        <w:t xml:space="preserve">nnual </w:t>
      </w:r>
      <w:r w:rsidR="00F15511">
        <w:rPr>
          <w:rFonts w:ascii="Arial" w:hAnsi="Arial" w:cs="Arial"/>
        </w:rPr>
        <w:t>Meeting</w:t>
      </w:r>
      <w:r w:rsidR="009140CD" w:rsidRPr="00E834BC">
        <w:rPr>
          <w:rFonts w:ascii="Arial" w:hAnsi="Arial" w:cs="Arial"/>
        </w:rPr>
        <w:t xml:space="preserve"> or by mail at that same date</w:t>
      </w:r>
      <w:r w:rsidR="00C13BFB" w:rsidRPr="00E834BC">
        <w:rPr>
          <w:rFonts w:ascii="Arial" w:hAnsi="Arial" w:cs="Arial"/>
        </w:rPr>
        <w:t>.</w:t>
      </w:r>
    </w:p>
    <w:p w14:paraId="0442AADD" w14:textId="5F0A5B85" w:rsidR="00C13BFB" w:rsidRPr="00E834BC" w:rsidRDefault="00075BFD" w:rsidP="00B41AB9">
      <w:pPr>
        <w:numPr>
          <w:ilvl w:val="0"/>
          <w:numId w:val="4"/>
        </w:numPr>
        <w:tabs>
          <w:tab w:val="clear" w:pos="2160"/>
          <w:tab w:val="num" w:pos="2430"/>
        </w:tabs>
        <w:ind w:left="720" w:hanging="360"/>
        <w:jc w:val="both"/>
        <w:rPr>
          <w:rFonts w:ascii="Arial" w:hAnsi="Arial" w:cs="Arial"/>
        </w:rPr>
      </w:pPr>
      <w:r w:rsidRPr="00E834BC">
        <w:rPr>
          <w:rFonts w:ascii="Arial" w:hAnsi="Arial" w:cs="Arial"/>
        </w:rPr>
        <w:t xml:space="preserve">Dues unpaid after sixty </w:t>
      </w:r>
      <w:r w:rsidR="00F15511">
        <w:rPr>
          <w:rFonts w:ascii="Arial" w:hAnsi="Arial" w:cs="Arial"/>
        </w:rPr>
        <w:t xml:space="preserve">(60) </w:t>
      </w:r>
      <w:r w:rsidRPr="00E834BC">
        <w:rPr>
          <w:rFonts w:ascii="Arial" w:hAnsi="Arial" w:cs="Arial"/>
        </w:rPr>
        <w:t xml:space="preserve">days following the close of the </w:t>
      </w:r>
      <w:r w:rsidR="00F15511">
        <w:rPr>
          <w:rFonts w:ascii="Arial" w:hAnsi="Arial" w:cs="Arial"/>
        </w:rPr>
        <w:t>A</w:t>
      </w:r>
      <w:r w:rsidRPr="00E834BC">
        <w:rPr>
          <w:rFonts w:ascii="Arial" w:hAnsi="Arial" w:cs="Arial"/>
        </w:rPr>
        <w:t xml:space="preserve">nnual </w:t>
      </w:r>
      <w:r w:rsidR="00F15511">
        <w:rPr>
          <w:rFonts w:ascii="Arial" w:hAnsi="Arial" w:cs="Arial"/>
        </w:rPr>
        <w:t>Meeting</w:t>
      </w:r>
      <w:r w:rsidRPr="00E834BC">
        <w:rPr>
          <w:rFonts w:ascii="Arial" w:hAnsi="Arial" w:cs="Arial"/>
        </w:rPr>
        <w:t xml:space="preserve"> are in arrears</w:t>
      </w:r>
      <w:r w:rsidR="00F15511">
        <w:rPr>
          <w:rFonts w:ascii="Arial" w:hAnsi="Arial" w:cs="Arial"/>
        </w:rPr>
        <w:t xml:space="preserve"> and the member is considered “not in good standing.”  M</w:t>
      </w:r>
      <w:r w:rsidRPr="00E834BC">
        <w:rPr>
          <w:rFonts w:ascii="Arial" w:hAnsi="Arial" w:cs="Arial"/>
        </w:rPr>
        <w:t xml:space="preserve">embers in arrears shall not be entitled to any of the rights </w:t>
      </w:r>
      <w:r w:rsidR="00F15511">
        <w:rPr>
          <w:rFonts w:ascii="Arial" w:hAnsi="Arial" w:cs="Arial"/>
        </w:rPr>
        <w:t xml:space="preserve">or privileges </w:t>
      </w:r>
      <w:r w:rsidRPr="00E834BC">
        <w:rPr>
          <w:rFonts w:ascii="Arial" w:hAnsi="Arial" w:cs="Arial"/>
        </w:rPr>
        <w:t xml:space="preserve">of membership including voting, holding office, and admission to the </w:t>
      </w:r>
      <w:r w:rsidR="00F15511">
        <w:rPr>
          <w:rFonts w:ascii="Arial" w:hAnsi="Arial" w:cs="Arial"/>
        </w:rPr>
        <w:t xml:space="preserve">Annual and Interim </w:t>
      </w:r>
      <w:r w:rsidRPr="00E834BC">
        <w:rPr>
          <w:rFonts w:ascii="Arial" w:hAnsi="Arial" w:cs="Arial"/>
        </w:rPr>
        <w:t>meetings</w:t>
      </w:r>
      <w:r w:rsidR="00C13BFB" w:rsidRPr="00E834BC">
        <w:rPr>
          <w:rFonts w:ascii="Arial" w:hAnsi="Arial" w:cs="Arial"/>
        </w:rPr>
        <w:t>.</w:t>
      </w:r>
    </w:p>
    <w:p w14:paraId="0CA18DFF" w14:textId="181D1F28" w:rsidR="004641AA" w:rsidRDefault="004641AA" w:rsidP="0083369F">
      <w:pPr>
        <w:ind w:left="360"/>
        <w:jc w:val="both"/>
        <w:rPr>
          <w:rFonts w:ascii="Arial" w:hAnsi="Arial" w:cs="Arial"/>
        </w:rPr>
      </w:pPr>
    </w:p>
    <w:p w14:paraId="30410D6F" w14:textId="42AFB6BE" w:rsidR="00A52271" w:rsidRDefault="00A52271" w:rsidP="0083369F">
      <w:pPr>
        <w:ind w:left="360"/>
        <w:jc w:val="both"/>
        <w:rPr>
          <w:rFonts w:ascii="Arial" w:hAnsi="Arial" w:cs="Arial"/>
        </w:rPr>
      </w:pPr>
    </w:p>
    <w:p w14:paraId="6A0265C5" w14:textId="4A6EB9FB" w:rsidR="00A52271" w:rsidRDefault="00A52271" w:rsidP="0083369F">
      <w:pPr>
        <w:ind w:left="360"/>
        <w:jc w:val="both"/>
        <w:rPr>
          <w:rFonts w:ascii="Arial" w:hAnsi="Arial" w:cs="Arial"/>
        </w:rPr>
      </w:pPr>
    </w:p>
    <w:p w14:paraId="14E1BB63" w14:textId="77777777" w:rsidR="00A52271" w:rsidRPr="00E834BC" w:rsidRDefault="00A52271" w:rsidP="0083369F">
      <w:pPr>
        <w:ind w:left="360"/>
        <w:jc w:val="both"/>
        <w:rPr>
          <w:rFonts w:ascii="Arial" w:hAnsi="Arial" w:cs="Arial"/>
        </w:rPr>
      </w:pPr>
    </w:p>
    <w:p w14:paraId="2CD11B79" w14:textId="328A881C" w:rsidR="00D815FD" w:rsidRPr="00E834BC" w:rsidRDefault="00D815FD" w:rsidP="0083369F">
      <w:pPr>
        <w:pStyle w:val="Heading1"/>
        <w:jc w:val="center"/>
        <w:rPr>
          <w:rFonts w:ascii="Arial" w:hAnsi="Arial" w:cs="Arial"/>
          <w:b/>
          <w:color w:val="auto"/>
        </w:rPr>
      </w:pPr>
      <w:bookmarkStart w:id="32" w:name="_Toc83717833"/>
      <w:r w:rsidRPr="00E834BC">
        <w:rPr>
          <w:rFonts w:ascii="Arial" w:hAnsi="Arial" w:cs="Arial"/>
          <w:b/>
          <w:color w:val="auto"/>
        </w:rPr>
        <w:lastRenderedPageBreak/>
        <w:t>ARTICLE IV</w:t>
      </w:r>
      <w:r w:rsidR="00F1284F" w:rsidRPr="00E834BC">
        <w:rPr>
          <w:rFonts w:ascii="Arial" w:hAnsi="Arial" w:cs="Arial"/>
          <w:b/>
          <w:color w:val="auto"/>
        </w:rPr>
        <w:t xml:space="preserve"> </w:t>
      </w:r>
      <w:r w:rsidR="00075BFD" w:rsidRPr="00E834BC">
        <w:rPr>
          <w:rFonts w:ascii="Arial" w:hAnsi="Arial" w:cs="Arial"/>
          <w:b/>
          <w:color w:val="auto"/>
        </w:rPr>
        <w:t>–</w:t>
      </w:r>
      <w:r w:rsidR="00F1284F" w:rsidRPr="00E834BC">
        <w:rPr>
          <w:rFonts w:ascii="Arial" w:hAnsi="Arial" w:cs="Arial"/>
          <w:b/>
          <w:color w:val="auto"/>
        </w:rPr>
        <w:t xml:space="preserve"> </w:t>
      </w:r>
      <w:r w:rsidRPr="00E834BC">
        <w:rPr>
          <w:rFonts w:ascii="Arial" w:hAnsi="Arial" w:cs="Arial"/>
          <w:b/>
          <w:color w:val="auto"/>
        </w:rPr>
        <w:t>Officers and Elected Members</w:t>
      </w:r>
      <w:bookmarkEnd w:id="32"/>
    </w:p>
    <w:p w14:paraId="6D17AE65" w14:textId="77777777" w:rsidR="00D815FD" w:rsidRPr="00E834BC" w:rsidRDefault="00D815FD" w:rsidP="0083369F">
      <w:pPr>
        <w:jc w:val="both"/>
        <w:rPr>
          <w:rFonts w:ascii="Arial" w:hAnsi="Arial" w:cs="Arial"/>
          <w:b/>
        </w:rPr>
      </w:pPr>
    </w:p>
    <w:p w14:paraId="408A56CC" w14:textId="32C16FEB" w:rsidR="00D815FD" w:rsidRPr="00E834BC" w:rsidRDefault="005C51EA" w:rsidP="0083369F">
      <w:pPr>
        <w:jc w:val="both"/>
        <w:outlineLvl w:val="1"/>
        <w:rPr>
          <w:rFonts w:ascii="Arial" w:hAnsi="Arial" w:cs="Arial"/>
        </w:rPr>
      </w:pPr>
      <w:bookmarkStart w:id="33" w:name="_Toc83717834"/>
      <w:r w:rsidRPr="00E834BC">
        <w:rPr>
          <w:rStyle w:val="Heading2Char"/>
          <w:rFonts w:ascii="Arial" w:hAnsi="Arial" w:cs="Arial"/>
          <w:color w:val="000000" w:themeColor="text1"/>
        </w:rPr>
        <w:t xml:space="preserve">SECTION </w:t>
      </w:r>
      <w:r w:rsidR="00F1284F" w:rsidRPr="00E834BC">
        <w:rPr>
          <w:rStyle w:val="Heading2Char"/>
          <w:rFonts w:ascii="Arial" w:hAnsi="Arial" w:cs="Arial"/>
          <w:color w:val="000000" w:themeColor="text1"/>
        </w:rPr>
        <w:t xml:space="preserve">1. </w:t>
      </w:r>
      <w:r w:rsidR="00D815FD" w:rsidRPr="00E834BC">
        <w:rPr>
          <w:rStyle w:val="Heading2Char"/>
          <w:rFonts w:ascii="Arial" w:hAnsi="Arial" w:cs="Arial"/>
          <w:color w:val="000000" w:themeColor="text1"/>
          <w:u w:val="single"/>
        </w:rPr>
        <w:t>Elected Officers and Elected Members</w:t>
      </w:r>
      <w:bookmarkEnd w:id="33"/>
      <w:r w:rsidR="00D815FD" w:rsidRPr="00E834BC">
        <w:rPr>
          <w:rStyle w:val="Heading2Char"/>
          <w:rFonts w:ascii="Arial" w:hAnsi="Arial" w:cs="Arial"/>
          <w:color w:val="000000" w:themeColor="text1"/>
        </w:rPr>
        <w:t xml:space="preserve"> </w:t>
      </w:r>
      <w:r w:rsidR="00D815FD" w:rsidRPr="00E834BC">
        <w:rPr>
          <w:rFonts w:ascii="Arial" w:hAnsi="Arial" w:cs="Arial"/>
        </w:rPr>
        <w:t xml:space="preserve"> </w:t>
      </w:r>
    </w:p>
    <w:p w14:paraId="16309E90" w14:textId="64BA5377" w:rsidR="00D815FD" w:rsidRPr="00E834BC" w:rsidRDefault="00075BFD" w:rsidP="0083369F">
      <w:pPr>
        <w:jc w:val="both"/>
        <w:rPr>
          <w:rFonts w:ascii="Arial" w:hAnsi="Arial" w:cs="Arial"/>
        </w:rPr>
      </w:pPr>
      <w:r w:rsidRPr="00E834BC">
        <w:rPr>
          <w:rFonts w:ascii="Arial" w:hAnsi="Arial" w:cs="Arial"/>
        </w:rPr>
        <w:t xml:space="preserve">Officers and elected members of the Association shall be elected from </w:t>
      </w:r>
      <w:r w:rsidR="00225431">
        <w:rPr>
          <w:rFonts w:ascii="Arial" w:hAnsi="Arial" w:cs="Arial"/>
        </w:rPr>
        <w:t>current members “in good standing.”</w:t>
      </w:r>
    </w:p>
    <w:p w14:paraId="623FB49B" w14:textId="21DC60B8" w:rsidR="00D815FD" w:rsidRPr="00E834BC" w:rsidRDefault="00225431" w:rsidP="00B41AB9">
      <w:pPr>
        <w:numPr>
          <w:ilvl w:val="0"/>
          <w:numId w:val="6"/>
        </w:numPr>
        <w:tabs>
          <w:tab w:val="clear" w:pos="720"/>
        </w:tabs>
        <w:jc w:val="both"/>
        <w:rPr>
          <w:rFonts w:ascii="Arial" w:hAnsi="Arial" w:cs="Arial"/>
        </w:rPr>
      </w:pPr>
      <w:r>
        <w:rPr>
          <w:rFonts w:ascii="Arial" w:hAnsi="Arial" w:cs="Arial"/>
        </w:rPr>
        <w:t>Elected o</w:t>
      </w:r>
      <w:r w:rsidR="00075BFD" w:rsidRPr="00E834BC">
        <w:rPr>
          <w:rFonts w:ascii="Arial" w:hAnsi="Arial" w:cs="Arial"/>
        </w:rPr>
        <w:t xml:space="preserve">fficers and </w:t>
      </w:r>
      <w:r>
        <w:rPr>
          <w:rFonts w:ascii="Arial" w:hAnsi="Arial" w:cs="Arial"/>
        </w:rPr>
        <w:t>e</w:t>
      </w:r>
      <w:r w:rsidR="00075BFD" w:rsidRPr="00E834BC">
        <w:rPr>
          <w:rFonts w:ascii="Arial" w:hAnsi="Arial" w:cs="Arial"/>
        </w:rPr>
        <w:t xml:space="preserve">lected </w:t>
      </w:r>
      <w:r>
        <w:rPr>
          <w:rFonts w:ascii="Arial" w:hAnsi="Arial" w:cs="Arial"/>
        </w:rPr>
        <w:t>m</w:t>
      </w:r>
      <w:r w:rsidR="00075BFD" w:rsidRPr="00E834BC">
        <w:rPr>
          <w:rFonts w:ascii="Arial" w:hAnsi="Arial" w:cs="Arial"/>
        </w:rPr>
        <w:t xml:space="preserve">embers shall </w:t>
      </w:r>
      <w:r>
        <w:rPr>
          <w:rFonts w:ascii="Arial" w:hAnsi="Arial" w:cs="Arial"/>
        </w:rPr>
        <w:t>consist of nine</w:t>
      </w:r>
      <w:r w:rsidR="00075BFD" w:rsidRPr="00E834BC">
        <w:rPr>
          <w:rFonts w:ascii="Arial" w:hAnsi="Arial" w:cs="Arial"/>
        </w:rPr>
        <w:t xml:space="preserve"> (</w:t>
      </w:r>
      <w:r>
        <w:rPr>
          <w:rFonts w:ascii="Arial" w:hAnsi="Arial" w:cs="Arial"/>
        </w:rPr>
        <w:t>9</w:t>
      </w:r>
      <w:r w:rsidR="00075BFD" w:rsidRPr="00E834BC">
        <w:rPr>
          <w:rFonts w:ascii="Arial" w:hAnsi="Arial" w:cs="Arial"/>
        </w:rPr>
        <w:t xml:space="preserve">) </w:t>
      </w:r>
      <w:r>
        <w:rPr>
          <w:rFonts w:ascii="Arial" w:hAnsi="Arial" w:cs="Arial"/>
        </w:rPr>
        <w:t xml:space="preserve">elected </w:t>
      </w:r>
      <w:r w:rsidR="00075BFD" w:rsidRPr="00E834BC">
        <w:rPr>
          <w:rFonts w:ascii="Arial" w:hAnsi="Arial" w:cs="Arial"/>
        </w:rPr>
        <w:t>members to serve on Executive Committee</w:t>
      </w:r>
      <w:r w:rsidR="008E5401">
        <w:rPr>
          <w:rFonts w:ascii="Arial" w:hAnsi="Arial" w:cs="Arial"/>
        </w:rPr>
        <w:t xml:space="preserve"> (see Article VI for the composition and terms of the Executive Committee)</w:t>
      </w:r>
      <w:r w:rsidR="00075BFD" w:rsidRPr="00E834BC">
        <w:rPr>
          <w:rFonts w:ascii="Arial" w:hAnsi="Arial" w:cs="Arial"/>
        </w:rPr>
        <w:t>.</w:t>
      </w:r>
    </w:p>
    <w:p w14:paraId="7CF93010" w14:textId="30587A91" w:rsidR="00D815FD" w:rsidRPr="00E834BC" w:rsidRDefault="00D815FD" w:rsidP="00B41AB9">
      <w:pPr>
        <w:numPr>
          <w:ilvl w:val="0"/>
          <w:numId w:val="6"/>
        </w:numPr>
        <w:tabs>
          <w:tab w:val="clear" w:pos="720"/>
        </w:tabs>
        <w:jc w:val="both"/>
        <w:rPr>
          <w:rFonts w:ascii="Arial" w:hAnsi="Arial" w:cs="Arial"/>
        </w:rPr>
      </w:pPr>
      <w:r w:rsidRPr="00E834BC">
        <w:rPr>
          <w:rFonts w:ascii="Arial" w:hAnsi="Arial" w:cs="Arial"/>
        </w:rPr>
        <w:t>Following the report of the Nominating Committee at the Annual Meeting, and before the election</w:t>
      </w:r>
      <w:r w:rsidR="008E5401">
        <w:rPr>
          <w:rFonts w:ascii="Arial" w:hAnsi="Arial" w:cs="Arial"/>
        </w:rPr>
        <w:t xml:space="preserve"> or officers and members</w:t>
      </w:r>
      <w:r w:rsidR="009140CD" w:rsidRPr="00E834BC">
        <w:rPr>
          <w:rFonts w:ascii="Arial" w:hAnsi="Arial" w:cs="Arial"/>
        </w:rPr>
        <w:t>,</w:t>
      </w:r>
      <w:r w:rsidRPr="00E834BC">
        <w:rPr>
          <w:rFonts w:ascii="Arial" w:hAnsi="Arial" w:cs="Arial"/>
        </w:rPr>
        <w:t xml:space="preserve"> additional nominations from the floor shall be permitted.</w:t>
      </w:r>
    </w:p>
    <w:p w14:paraId="7EB5CFB8" w14:textId="7AD6DAF8" w:rsidR="00D815FD" w:rsidRPr="00E834BC" w:rsidRDefault="00D815FD" w:rsidP="00B41AB9">
      <w:pPr>
        <w:numPr>
          <w:ilvl w:val="0"/>
          <w:numId w:val="6"/>
        </w:numPr>
        <w:tabs>
          <w:tab w:val="clear" w:pos="720"/>
        </w:tabs>
        <w:jc w:val="both"/>
        <w:rPr>
          <w:rFonts w:ascii="Arial" w:hAnsi="Arial" w:cs="Arial"/>
        </w:rPr>
      </w:pPr>
      <w:r w:rsidRPr="00E834BC">
        <w:rPr>
          <w:rFonts w:ascii="Arial" w:hAnsi="Arial" w:cs="Arial"/>
        </w:rPr>
        <w:t xml:space="preserve">The officers shall be elected by means acceptable to members present and consistent with </w:t>
      </w:r>
      <w:r w:rsidR="00BD1D2F">
        <w:rPr>
          <w:rFonts w:ascii="Arial" w:hAnsi="Arial" w:cs="Arial"/>
        </w:rPr>
        <w:t xml:space="preserve">the current edition of </w:t>
      </w:r>
      <w:r w:rsidRPr="00E834BC">
        <w:rPr>
          <w:rFonts w:ascii="Arial" w:hAnsi="Arial" w:cs="Arial"/>
        </w:rPr>
        <w:t xml:space="preserve">Robert's Rules of Order Newly Revised.  Elected officers and Elected Members shall begin </w:t>
      </w:r>
      <w:r w:rsidR="00C41DD8" w:rsidRPr="00E834BC">
        <w:rPr>
          <w:rFonts w:ascii="Arial" w:hAnsi="Arial" w:cs="Arial"/>
        </w:rPr>
        <w:t>their term at the close of the A</w:t>
      </w:r>
      <w:r w:rsidRPr="00E834BC">
        <w:rPr>
          <w:rFonts w:ascii="Arial" w:hAnsi="Arial" w:cs="Arial"/>
        </w:rPr>
        <w:t xml:space="preserve">nnual </w:t>
      </w:r>
      <w:r w:rsidR="008E5401">
        <w:rPr>
          <w:rFonts w:ascii="Arial" w:hAnsi="Arial" w:cs="Arial"/>
        </w:rPr>
        <w:t>Meeting</w:t>
      </w:r>
      <w:r w:rsidR="008E5401" w:rsidRPr="00E834BC">
        <w:rPr>
          <w:rFonts w:ascii="Arial" w:hAnsi="Arial" w:cs="Arial"/>
        </w:rPr>
        <w:t xml:space="preserve"> </w:t>
      </w:r>
      <w:r w:rsidRPr="00E834BC">
        <w:rPr>
          <w:rFonts w:ascii="Arial" w:hAnsi="Arial" w:cs="Arial"/>
        </w:rPr>
        <w:t>at which they are elected and</w:t>
      </w:r>
      <w:r w:rsidR="00C41DD8" w:rsidRPr="00E834BC">
        <w:rPr>
          <w:rFonts w:ascii="Arial" w:hAnsi="Arial" w:cs="Arial"/>
        </w:rPr>
        <w:t xml:space="preserve"> serve until the close of the </w:t>
      </w:r>
      <w:r w:rsidR="009140CD" w:rsidRPr="00E834BC">
        <w:rPr>
          <w:rFonts w:ascii="Arial" w:hAnsi="Arial" w:cs="Arial"/>
        </w:rPr>
        <w:t xml:space="preserve">next </w:t>
      </w:r>
      <w:r w:rsidR="008E5401">
        <w:rPr>
          <w:rFonts w:ascii="Arial" w:hAnsi="Arial" w:cs="Arial"/>
        </w:rPr>
        <w:t>A</w:t>
      </w:r>
      <w:r w:rsidR="009140CD" w:rsidRPr="00E834BC">
        <w:rPr>
          <w:rFonts w:ascii="Arial" w:hAnsi="Arial" w:cs="Arial"/>
        </w:rPr>
        <w:t xml:space="preserve">nnual </w:t>
      </w:r>
      <w:r w:rsidR="008E5401">
        <w:rPr>
          <w:rFonts w:ascii="Arial" w:hAnsi="Arial" w:cs="Arial"/>
        </w:rPr>
        <w:t>Meeting in the year their term expires</w:t>
      </w:r>
      <w:r w:rsidRPr="00E834BC">
        <w:rPr>
          <w:rFonts w:ascii="Arial" w:hAnsi="Arial" w:cs="Arial"/>
        </w:rPr>
        <w:t>.</w:t>
      </w:r>
    </w:p>
    <w:p w14:paraId="1FEEB411" w14:textId="77777777" w:rsidR="00D815FD" w:rsidRPr="00E834BC" w:rsidRDefault="00D815FD" w:rsidP="00B41AB9">
      <w:pPr>
        <w:numPr>
          <w:ilvl w:val="0"/>
          <w:numId w:val="6"/>
        </w:numPr>
        <w:tabs>
          <w:tab w:val="clear" w:pos="720"/>
        </w:tabs>
        <w:jc w:val="both"/>
        <w:rPr>
          <w:rFonts w:ascii="Arial" w:hAnsi="Arial" w:cs="Arial"/>
        </w:rPr>
      </w:pPr>
      <w:r w:rsidRPr="00E834BC">
        <w:rPr>
          <w:rFonts w:ascii="Arial" w:hAnsi="Arial" w:cs="Arial"/>
        </w:rPr>
        <w:t>A quorum is needed to conduct an election.  A majority of all votes cast shall constitute the legal choice.</w:t>
      </w:r>
    </w:p>
    <w:p w14:paraId="237EAB25" w14:textId="5E00B22F" w:rsidR="00D815FD" w:rsidRPr="00E834BC" w:rsidRDefault="00D815FD" w:rsidP="00B41AB9">
      <w:pPr>
        <w:numPr>
          <w:ilvl w:val="0"/>
          <w:numId w:val="6"/>
        </w:numPr>
        <w:tabs>
          <w:tab w:val="clear" w:pos="720"/>
        </w:tabs>
        <w:jc w:val="both"/>
        <w:rPr>
          <w:rFonts w:ascii="Arial" w:hAnsi="Arial" w:cs="Arial"/>
        </w:rPr>
      </w:pPr>
      <w:r w:rsidRPr="00E834BC">
        <w:rPr>
          <w:rFonts w:ascii="Arial" w:hAnsi="Arial" w:cs="Arial"/>
        </w:rPr>
        <w:t xml:space="preserve">No member shall hold more than one elected office at a time and no member shall be eligible to serve more than two </w:t>
      </w:r>
      <w:r w:rsidR="008E5401">
        <w:rPr>
          <w:rFonts w:ascii="Arial" w:hAnsi="Arial" w:cs="Arial"/>
        </w:rPr>
        <w:t xml:space="preserve">(2) </w:t>
      </w:r>
      <w:r w:rsidRPr="00E834BC">
        <w:rPr>
          <w:rFonts w:ascii="Arial" w:hAnsi="Arial" w:cs="Arial"/>
        </w:rPr>
        <w:t>consecutive terms in the same elected office</w:t>
      </w:r>
      <w:r w:rsidR="008E5401">
        <w:rPr>
          <w:rFonts w:ascii="Arial" w:hAnsi="Arial" w:cs="Arial"/>
        </w:rPr>
        <w:t xml:space="preserve">, except for the Executive Secretary and the Executive </w:t>
      </w:r>
      <w:r w:rsidR="00F431F2">
        <w:rPr>
          <w:rFonts w:ascii="Arial" w:hAnsi="Arial" w:cs="Arial"/>
        </w:rPr>
        <w:t>Treasurer</w:t>
      </w:r>
      <w:r w:rsidR="008E5401">
        <w:rPr>
          <w:rFonts w:ascii="Arial" w:hAnsi="Arial" w:cs="Arial"/>
        </w:rPr>
        <w:t xml:space="preserve"> who shall have no term limit</w:t>
      </w:r>
      <w:r w:rsidRPr="00E834BC">
        <w:rPr>
          <w:rFonts w:ascii="Arial" w:hAnsi="Arial" w:cs="Arial"/>
        </w:rPr>
        <w:t>.</w:t>
      </w:r>
    </w:p>
    <w:p w14:paraId="4D788268" w14:textId="084BAFBC" w:rsidR="00D815FD" w:rsidRPr="008E5401" w:rsidRDefault="00075BFD" w:rsidP="00B41AB9">
      <w:pPr>
        <w:numPr>
          <w:ilvl w:val="0"/>
          <w:numId w:val="6"/>
        </w:numPr>
        <w:tabs>
          <w:tab w:val="clear" w:pos="720"/>
        </w:tabs>
        <w:jc w:val="both"/>
        <w:rPr>
          <w:rFonts w:ascii="Arial" w:hAnsi="Arial" w:cs="Arial"/>
        </w:rPr>
      </w:pPr>
      <w:r w:rsidRPr="00152126">
        <w:rPr>
          <w:rFonts w:ascii="Arial" w:hAnsi="Arial" w:cs="Arial"/>
        </w:rPr>
        <w:t>The Chair</w:t>
      </w:r>
      <w:r w:rsidRPr="008E5401">
        <w:rPr>
          <w:rFonts w:ascii="Arial" w:hAnsi="Arial" w:cs="Arial"/>
        </w:rPr>
        <w:t xml:space="preserve"> shall fill any vacancy arising in an office through appointment, with consent from the </w:t>
      </w:r>
      <w:r w:rsidR="009140CD" w:rsidRPr="008E5401">
        <w:rPr>
          <w:rFonts w:ascii="Arial" w:hAnsi="Arial" w:cs="Arial"/>
        </w:rPr>
        <w:t>Executive Committee</w:t>
      </w:r>
      <w:r w:rsidRPr="008E5401">
        <w:rPr>
          <w:rFonts w:ascii="Arial" w:hAnsi="Arial" w:cs="Arial"/>
        </w:rPr>
        <w:t xml:space="preserve"> for </w:t>
      </w:r>
      <w:r w:rsidR="008E5401">
        <w:rPr>
          <w:rFonts w:ascii="Arial" w:hAnsi="Arial" w:cs="Arial"/>
        </w:rPr>
        <w:t xml:space="preserve">the </w:t>
      </w:r>
      <w:r w:rsidRPr="008E5401">
        <w:rPr>
          <w:rFonts w:ascii="Arial" w:hAnsi="Arial" w:cs="Arial"/>
        </w:rPr>
        <w:t>un-expired term</w:t>
      </w:r>
      <w:r w:rsidR="00FC1DD2" w:rsidRPr="008E5401">
        <w:rPr>
          <w:rFonts w:ascii="Arial" w:hAnsi="Arial" w:cs="Arial"/>
        </w:rPr>
        <w:t>.</w:t>
      </w:r>
    </w:p>
    <w:p w14:paraId="232FB310" w14:textId="77777777" w:rsidR="00D815FD" w:rsidRPr="00E834BC" w:rsidRDefault="00D815FD" w:rsidP="00AB2AFF">
      <w:pPr>
        <w:jc w:val="both"/>
        <w:rPr>
          <w:rFonts w:ascii="Arial" w:hAnsi="Arial" w:cs="Arial"/>
        </w:rPr>
      </w:pPr>
    </w:p>
    <w:p w14:paraId="77F53A23" w14:textId="5AA18547" w:rsidR="00D815FD" w:rsidRPr="00E834BC" w:rsidRDefault="005C51EA" w:rsidP="00AB2AFF">
      <w:pPr>
        <w:jc w:val="both"/>
        <w:outlineLvl w:val="1"/>
        <w:rPr>
          <w:rFonts w:ascii="Arial" w:hAnsi="Arial" w:cs="Arial"/>
        </w:rPr>
      </w:pPr>
      <w:bookmarkStart w:id="34" w:name="_Toc83717835"/>
      <w:r w:rsidRPr="00E834BC">
        <w:rPr>
          <w:rStyle w:val="Heading2Char"/>
          <w:rFonts w:ascii="Arial" w:hAnsi="Arial" w:cs="Arial"/>
          <w:color w:val="000000" w:themeColor="text1"/>
        </w:rPr>
        <w:t xml:space="preserve">SECTION </w:t>
      </w:r>
      <w:r w:rsidR="004641AA" w:rsidRPr="00E834BC">
        <w:rPr>
          <w:rStyle w:val="Heading2Char"/>
          <w:rFonts w:ascii="Arial" w:hAnsi="Arial" w:cs="Arial"/>
          <w:color w:val="000000" w:themeColor="text1"/>
        </w:rPr>
        <w:t xml:space="preserve">2. </w:t>
      </w:r>
      <w:r w:rsidR="00D815FD" w:rsidRPr="00E834BC">
        <w:rPr>
          <w:rStyle w:val="Heading2Char"/>
          <w:rFonts w:ascii="Arial" w:hAnsi="Arial" w:cs="Arial"/>
          <w:color w:val="000000" w:themeColor="text1"/>
          <w:u w:val="single"/>
        </w:rPr>
        <w:t xml:space="preserve">Appointed </w:t>
      </w:r>
      <w:r w:rsidR="009140CD" w:rsidRPr="00E834BC">
        <w:rPr>
          <w:rStyle w:val="Heading2Char"/>
          <w:rFonts w:ascii="Arial" w:hAnsi="Arial" w:cs="Arial"/>
          <w:color w:val="000000" w:themeColor="text1"/>
          <w:u w:val="single"/>
        </w:rPr>
        <w:t>Offices</w:t>
      </w:r>
      <w:bookmarkEnd w:id="34"/>
      <w:r w:rsidR="00D815FD" w:rsidRPr="00E834BC">
        <w:rPr>
          <w:rFonts w:ascii="Arial" w:hAnsi="Arial" w:cs="Arial"/>
        </w:rPr>
        <w:t xml:space="preserve"> </w:t>
      </w:r>
    </w:p>
    <w:p w14:paraId="15C43BF1" w14:textId="40B095FF" w:rsidR="00D815FD" w:rsidRPr="00E834BC" w:rsidRDefault="00075BFD" w:rsidP="00AB2AFF">
      <w:pPr>
        <w:jc w:val="both"/>
        <w:rPr>
          <w:rFonts w:ascii="Arial" w:hAnsi="Arial" w:cs="Arial"/>
        </w:rPr>
      </w:pPr>
      <w:r w:rsidRPr="00E834BC">
        <w:rPr>
          <w:rFonts w:ascii="Arial" w:hAnsi="Arial" w:cs="Arial"/>
        </w:rPr>
        <w:t>The</w:t>
      </w:r>
      <w:r w:rsidR="00B00E77">
        <w:rPr>
          <w:rFonts w:ascii="Arial" w:hAnsi="Arial" w:cs="Arial"/>
        </w:rPr>
        <w:t xml:space="preserve"> following</w:t>
      </w:r>
      <w:r w:rsidRPr="00E834BC">
        <w:rPr>
          <w:rFonts w:ascii="Arial" w:hAnsi="Arial" w:cs="Arial"/>
        </w:rPr>
        <w:t xml:space="preserve"> offices of the Association shall be appointed by the Chair from the Active, Associate or Advisory Membership:</w:t>
      </w:r>
      <w:r w:rsidR="00D815FD" w:rsidRPr="00E834BC">
        <w:rPr>
          <w:rFonts w:ascii="Arial" w:hAnsi="Arial" w:cs="Arial"/>
        </w:rPr>
        <w:t xml:space="preserve">  </w:t>
      </w:r>
    </w:p>
    <w:p w14:paraId="2ABA194F" w14:textId="6032BFE3" w:rsidR="00D815FD" w:rsidRPr="00152126" w:rsidRDefault="00D815FD" w:rsidP="002108B6">
      <w:pPr>
        <w:pStyle w:val="ListParagraph"/>
        <w:numPr>
          <w:ilvl w:val="0"/>
          <w:numId w:val="8"/>
        </w:numPr>
        <w:contextualSpacing w:val="0"/>
        <w:jc w:val="both"/>
        <w:rPr>
          <w:rFonts w:ascii="Arial" w:hAnsi="Arial" w:cs="Arial"/>
        </w:rPr>
      </w:pPr>
      <w:r w:rsidRPr="00152126">
        <w:rPr>
          <w:rFonts w:ascii="Arial" w:hAnsi="Arial" w:cs="Arial"/>
        </w:rPr>
        <w:t>Sergeant-at-Arms</w:t>
      </w:r>
    </w:p>
    <w:p w14:paraId="644C5E1E" w14:textId="77777777" w:rsidR="009140CD" w:rsidRPr="00E834BC" w:rsidRDefault="00D815FD" w:rsidP="002108B6">
      <w:pPr>
        <w:pStyle w:val="ListParagraph"/>
        <w:numPr>
          <w:ilvl w:val="0"/>
          <w:numId w:val="8"/>
        </w:numPr>
        <w:contextualSpacing w:val="0"/>
        <w:jc w:val="both"/>
        <w:rPr>
          <w:rFonts w:ascii="Arial" w:hAnsi="Arial" w:cs="Arial"/>
        </w:rPr>
      </w:pPr>
      <w:r w:rsidRPr="00E834BC">
        <w:rPr>
          <w:rFonts w:ascii="Arial" w:hAnsi="Arial" w:cs="Arial"/>
        </w:rPr>
        <w:t>Historian</w:t>
      </w:r>
    </w:p>
    <w:p w14:paraId="31091C21" w14:textId="06852AFF" w:rsidR="00D815FD" w:rsidRDefault="00D815FD" w:rsidP="002108B6">
      <w:pPr>
        <w:pStyle w:val="ListParagraph"/>
        <w:numPr>
          <w:ilvl w:val="0"/>
          <w:numId w:val="8"/>
        </w:numPr>
        <w:contextualSpacing w:val="0"/>
        <w:jc w:val="both"/>
        <w:rPr>
          <w:rFonts w:ascii="Arial" w:hAnsi="Arial" w:cs="Arial"/>
        </w:rPr>
      </w:pPr>
      <w:r w:rsidRPr="00E834BC">
        <w:rPr>
          <w:rFonts w:ascii="Arial" w:hAnsi="Arial" w:cs="Arial"/>
        </w:rPr>
        <w:t>Parliamentarian</w:t>
      </w:r>
    </w:p>
    <w:p w14:paraId="3DCF303C" w14:textId="62EB9997" w:rsidR="00B00E77" w:rsidRDefault="00B00E77" w:rsidP="002108B6">
      <w:pPr>
        <w:pStyle w:val="ListParagraph"/>
        <w:numPr>
          <w:ilvl w:val="0"/>
          <w:numId w:val="8"/>
        </w:numPr>
        <w:contextualSpacing w:val="0"/>
        <w:jc w:val="both"/>
        <w:rPr>
          <w:rFonts w:ascii="Arial" w:hAnsi="Arial" w:cs="Arial"/>
        </w:rPr>
      </w:pPr>
      <w:r>
        <w:rPr>
          <w:rFonts w:ascii="Arial" w:hAnsi="Arial" w:cs="Arial"/>
        </w:rPr>
        <w:t>Annual Meeting Secretary</w:t>
      </w:r>
    </w:p>
    <w:p w14:paraId="03703397" w14:textId="5BC09030" w:rsidR="00B00E77" w:rsidRDefault="00164450" w:rsidP="002108B6">
      <w:pPr>
        <w:pStyle w:val="ListParagraph"/>
        <w:numPr>
          <w:ilvl w:val="0"/>
          <w:numId w:val="8"/>
        </w:numPr>
        <w:contextualSpacing w:val="0"/>
        <w:jc w:val="both"/>
        <w:rPr>
          <w:rFonts w:ascii="Arial" w:hAnsi="Arial" w:cs="Arial"/>
        </w:rPr>
      </w:pPr>
      <w:r>
        <w:rPr>
          <w:rFonts w:ascii="Arial" w:hAnsi="Arial" w:cs="Arial"/>
        </w:rPr>
        <w:t>Chaplain</w:t>
      </w:r>
    </w:p>
    <w:p w14:paraId="643382A9" w14:textId="6389887A" w:rsidR="00B00E77" w:rsidRPr="00E834BC" w:rsidRDefault="00B00E77" w:rsidP="002108B6">
      <w:pPr>
        <w:pStyle w:val="ListParagraph"/>
        <w:numPr>
          <w:ilvl w:val="0"/>
          <w:numId w:val="8"/>
        </w:numPr>
        <w:contextualSpacing w:val="0"/>
        <w:jc w:val="both"/>
        <w:rPr>
          <w:rFonts w:ascii="Arial" w:hAnsi="Arial" w:cs="Arial"/>
        </w:rPr>
      </w:pPr>
      <w:r>
        <w:rPr>
          <w:rFonts w:ascii="Arial" w:hAnsi="Arial" w:cs="Arial"/>
        </w:rPr>
        <w:t>Presiding Officer</w:t>
      </w:r>
    </w:p>
    <w:p w14:paraId="3272F35F" w14:textId="26B93C84" w:rsidR="00D815FD" w:rsidRPr="00E834BC" w:rsidRDefault="002E4671" w:rsidP="00AB2AFF">
      <w:pPr>
        <w:jc w:val="both"/>
        <w:rPr>
          <w:rFonts w:ascii="Arial" w:hAnsi="Arial" w:cs="Arial"/>
        </w:rPr>
      </w:pPr>
      <w:r w:rsidRPr="00E834BC">
        <w:rPr>
          <w:rFonts w:ascii="Arial" w:hAnsi="Arial" w:cs="Arial"/>
        </w:rPr>
        <w:t>These appointed office</w:t>
      </w:r>
      <w:r w:rsidR="00D815FD" w:rsidRPr="00E834BC">
        <w:rPr>
          <w:rFonts w:ascii="Arial" w:hAnsi="Arial" w:cs="Arial"/>
        </w:rPr>
        <w:t xml:space="preserve">s </w:t>
      </w:r>
      <w:r w:rsidR="00B00E77">
        <w:rPr>
          <w:rFonts w:ascii="Arial" w:hAnsi="Arial" w:cs="Arial"/>
        </w:rPr>
        <w:t xml:space="preserve">have no term limit, serve at-will, and </w:t>
      </w:r>
      <w:r w:rsidR="00D815FD" w:rsidRPr="00E834BC">
        <w:rPr>
          <w:rFonts w:ascii="Arial" w:hAnsi="Arial" w:cs="Arial"/>
        </w:rPr>
        <w:t>may hold other positions within the Association.</w:t>
      </w:r>
    </w:p>
    <w:p w14:paraId="7EEF45BF" w14:textId="77777777" w:rsidR="00D815FD" w:rsidRPr="00E834BC" w:rsidRDefault="00D815FD" w:rsidP="00AB2AFF">
      <w:pPr>
        <w:jc w:val="both"/>
        <w:rPr>
          <w:rFonts w:ascii="Arial" w:hAnsi="Arial" w:cs="Arial"/>
        </w:rPr>
      </w:pPr>
    </w:p>
    <w:p w14:paraId="3C53A01B" w14:textId="17C41E58" w:rsidR="00D815FD" w:rsidRPr="00E834BC" w:rsidRDefault="005C51EA" w:rsidP="00AB2AFF">
      <w:pPr>
        <w:jc w:val="both"/>
        <w:outlineLvl w:val="1"/>
        <w:rPr>
          <w:rFonts w:ascii="Arial" w:hAnsi="Arial" w:cs="Arial"/>
          <w:color w:val="000000" w:themeColor="text1"/>
        </w:rPr>
      </w:pPr>
      <w:bookmarkStart w:id="35" w:name="_Toc83717836"/>
      <w:r w:rsidRPr="00E834BC">
        <w:rPr>
          <w:rStyle w:val="Heading2Char"/>
          <w:rFonts w:ascii="Arial" w:hAnsi="Arial" w:cs="Arial"/>
          <w:color w:val="000000" w:themeColor="text1"/>
        </w:rPr>
        <w:lastRenderedPageBreak/>
        <w:t xml:space="preserve">SECTION </w:t>
      </w:r>
      <w:r w:rsidR="004641AA" w:rsidRPr="00E834BC">
        <w:rPr>
          <w:rStyle w:val="Heading2Char"/>
          <w:rFonts w:ascii="Arial" w:hAnsi="Arial" w:cs="Arial"/>
          <w:color w:val="000000" w:themeColor="text1"/>
        </w:rPr>
        <w:t xml:space="preserve">3. </w:t>
      </w:r>
      <w:r w:rsidR="00D815FD" w:rsidRPr="00E834BC">
        <w:rPr>
          <w:rStyle w:val="Heading2Char"/>
          <w:rFonts w:ascii="Arial" w:hAnsi="Arial" w:cs="Arial"/>
          <w:color w:val="000000" w:themeColor="text1"/>
          <w:u w:val="single"/>
        </w:rPr>
        <w:t>Duties</w:t>
      </w:r>
      <w:bookmarkEnd w:id="35"/>
      <w:r w:rsidR="00D815FD" w:rsidRPr="00E834BC">
        <w:rPr>
          <w:rFonts w:ascii="Arial" w:hAnsi="Arial" w:cs="Arial"/>
          <w:color w:val="000000" w:themeColor="text1"/>
        </w:rPr>
        <w:t xml:space="preserve">  </w:t>
      </w:r>
    </w:p>
    <w:p w14:paraId="6F31FF0D" w14:textId="62CA712F" w:rsidR="00D815FD" w:rsidRPr="00E834BC" w:rsidRDefault="00D815FD" w:rsidP="00AB2AFF">
      <w:pPr>
        <w:jc w:val="both"/>
        <w:rPr>
          <w:rFonts w:ascii="Arial" w:hAnsi="Arial" w:cs="Arial"/>
        </w:rPr>
      </w:pPr>
      <w:r w:rsidRPr="00E834BC">
        <w:rPr>
          <w:rFonts w:ascii="Arial" w:hAnsi="Arial" w:cs="Arial"/>
        </w:rPr>
        <w:t>The</w:t>
      </w:r>
      <w:r w:rsidR="002E4671" w:rsidRPr="00E834BC">
        <w:rPr>
          <w:rFonts w:ascii="Arial" w:hAnsi="Arial" w:cs="Arial"/>
        </w:rPr>
        <w:t xml:space="preserve"> principal duties of the office</w:t>
      </w:r>
      <w:r w:rsidRPr="00E834BC">
        <w:rPr>
          <w:rFonts w:ascii="Arial" w:hAnsi="Arial" w:cs="Arial"/>
        </w:rPr>
        <w:t>s are:</w:t>
      </w:r>
    </w:p>
    <w:p w14:paraId="6C128E5B" w14:textId="2AAF6D1C" w:rsidR="00D815FD" w:rsidRPr="00E834BC" w:rsidRDefault="00075BFD" w:rsidP="00B41AB9">
      <w:pPr>
        <w:numPr>
          <w:ilvl w:val="0"/>
          <w:numId w:val="7"/>
        </w:numPr>
        <w:tabs>
          <w:tab w:val="num" w:pos="720"/>
        </w:tabs>
        <w:jc w:val="both"/>
        <w:rPr>
          <w:rFonts w:ascii="Arial" w:hAnsi="Arial" w:cs="Arial"/>
          <w:color w:val="FF0000"/>
          <w:u w:val="single"/>
        </w:rPr>
      </w:pPr>
      <w:r w:rsidRPr="00EC7315">
        <w:rPr>
          <w:rFonts w:ascii="Arial" w:hAnsi="Arial" w:cs="Arial"/>
          <w:u w:val="single"/>
        </w:rPr>
        <w:t>Chair</w:t>
      </w:r>
      <w:r w:rsidR="00B00E77">
        <w:rPr>
          <w:rFonts w:ascii="Arial" w:hAnsi="Arial" w:cs="Arial"/>
        </w:rPr>
        <w:t>:</w:t>
      </w:r>
      <w:r w:rsidRPr="00E834BC">
        <w:rPr>
          <w:rFonts w:ascii="Arial" w:hAnsi="Arial" w:cs="Arial"/>
        </w:rPr>
        <w:t xml:space="preserve"> </w:t>
      </w:r>
      <w:r w:rsidR="00B00E77">
        <w:rPr>
          <w:rFonts w:ascii="Arial" w:hAnsi="Arial" w:cs="Arial"/>
        </w:rPr>
        <w:t xml:space="preserve"> </w:t>
      </w:r>
      <w:r w:rsidRPr="00E834BC">
        <w:rPr>
          <w:rFonts w:ascii="Arial" w:hAnsi="Arial" w:cs="Arial"/>
        </w:rPr>
        <w:t xml:space="preserve">The </w:t>
      </w:r>
      <w:r w:rsidR="00B00E77">
        <w:rPr>
          <w:rFonts w:ascii="Arial" w:hAnsi="Arial" w:cs="Arial"/>
        </w:rPr>
        <w:t xml:space="preserve">Association </w:t>
      </w:r>
      <w:r w:rsidRPr="00E834BC">
        <w:rPr>
          <w:rFonts w:ascii="Arial" w:hAnsi="Arial" w:cs="Arial"/>
        </w:rPr>
        <w:t>Chair is the principal presiding officer</w:t>
      </w:r>
      <w:r w:rsidR="002E6E2C">
        <w:rPr>
          <w:rFonts w:ascii="Arial" w:hAnsi="Arial" w:cs="Arial"/>
        </w:rPr>
        <w:t xml:space="preserve"> and</w:t>
      </w:r>
      <w:r w:rsidRPr="00E834BC">
        <w:rPr>
          <w:rFonts w:ascii="Arial" w:hAnsi="Arial" w:cs="Arial"/>
        </w:rPr>
        <w:t xml:space="preserve"> shall preserve order, enforce the Constitution and Bylaws, appoint members to the Standing Committees</w:t>
      </w:r>
      <w:r w:rsidR="002E6E2C">
        <w:rPr>
          <w:rFonts w:ascii="Arial" w:hAnsi="Arial" w:cs="Arial"/>
        </w:rPr>
        <w:t>, Annual Committees,</w:t>
      </w:r>
      <w:r w:rsidRPr="00E834BC">
        <w:rPr>
          <w:rFonts w:ascii="Arial" w:hAnsi="Arial" w:cs="Arial"/>
        </w:rPr>
        <w:t xml:space="preserve"> and other subcommittees </w:t>
      </w:r>
      <w:r w:rsidR="002E6E2C">
        <w:rPr>
          <w:rFonts w:ascii="Arial" w:hAnsi="Arial" w:cs="Arial"/>
        </w:rPr>
        <w:t xml:space="preserve">and task groups </w:t>
      </w:r>
      <w:r w:rsidRPr="00E834BC">
        <w:rPr>
          <w:rFonts w:ascii="Arial" w:hAnsi="Arial" w:cs="Arial"/>
        </w:rPr>
        <w:t xml:space="preserve">established to carry out the business of the Association, call special meetings, serve </w:t>
      </w:r>
      <w:r w:rsidR="009140CD" w:rsidRPr="00E834BC">
        <w:rPr>
          <w:rFonts w:ascii="Arial" w:hAnsi="Arial" w:cs="Arial"/>
        </w:rPr>
        <w:t xml:space="preserve">as </w:t>
      </w:r>
      <w:r w:rsidR="002E6E2C">
        <w:rPr>
          <w:rFonts w:ascii="Arial" w:hAnsi="Arial" w:cs="Arial"/>
        </w:rPr>
        <w:t>Chair</w:t>
      </w:r>
      <w:r w:rsidR="002E6E2C" w:rsidRPr="00E834BC">
        <w:rPr>
          <w:rFonts w:ascii="Arial" w:hAnsi="Arial" w:cs="Arial"/>
        </w:rPr>
        <w:t xml:space="preserve"> </w:t>
      </w:r>
      <w:r w:rsidRPr="00E834BC">
        <w:rPr>
          <w:rFonts w:ascii="Arial" w:hAnsi="Arial" w:cs="Arial"/>
        </w:rPr>
        <w:t>of the Executive</w:t>
      </w:r>
      <w:r w:rsidR="009140CD" w:rsidRPr="00E834BC">
        <w:rPr>
          <w:rFonts w:ascii="Arial" w:hAnsi="Arial" w:cs="Arial"/>
        </w:rPr>
        <w:t xml:space="preserve"> </w:t>
      </w:r>
      <w:r w:rsidRPr="00E834BC">
        <w:rPr>
          <w:rFonts w:ascii="Arial" w:hAnsi="Arial" w:cs="Arial"/>
        </w:rPr>
        <w:t>Committee and as an ex-officio member of all Committees; and shall review all requests for purchases and bills rendered</w:t>
      </w:r>
      <w:r w:rsidR="002E6E2C">
        <w:rPr>
          <w:rFonts w:ascii="Arial" w:hAnsi="Arial" w:cs="Arial"/>
        </w:rPr>
        <w:t xml:space="preserve">.  The Chair is also responsible for hosting the Annual Meeting within their respective state.  The Chair is responsible for establishing the agendas for the Executive </w:t>
      </w:r>
      <w:r w:rsidR="00C346E9">
        <w:rPr>
          <w:rFonts w:ascii="Arial" w:hAnsi="Arial" w:cs="Arial"/>
        </w:rPr>
        <w:t>Committee and Business m</w:t>
      </w:r>
      <w:r w:rsidR="002E6E2C">
        <w:rPr>
          <w:rFonts w:ascii="Arial" w:hAnsi="Arial" w:cs="Arial"/>
        </w:rPr>
        <w:t>eeting</w:t>
      </w:r>
      <w:r w:rsidR="00C346E9">
        <w:rPr>
          <w:rFonts w:ascii="Arial" w:hAnsi="Arial" w:cs="Arial"/>
        </w:rPr>
        <w:t>s.  Should the Chair be unable to complete their term, the Vice-Chair shall assume the role and responsibilities of Chair.  At the end of the Chair’s term, the outgoing Chair shall automatically assume the position of Past-Chair.</w:t>
      </w:r>
      <w:r w:rsidR="002E6E2C">
        <w:rPr>
          <w:rFonts w:ascii="Arial" w:hAnsi="Arial" w:cs="Arial"/>
        </w:rPr>
        <w:t xml:space="preserve"> </w:t>
      </w:r>
      <w:r w:rsidR="00D815FD" w:rsidRPr="00E834BC">
        <w:rPr>
          <w:rFonts w:ascii="Arial" w:hAnsi="Arial" w:cs="Arial"/>
        </w:rPr>
        <w:t xml:space="preserve"> </w:t>
      </w:r>
    </w:p>
    <w:p w14:paraId="35766067" w14:textId="68835395" w:rsidR="00D815FD" w:rsidRPr="00E834BC" w:rsidRDefault="00075BFD" w:rsidP="00B41AB9">
      <w:pPr>
        <w:numPr>
          <w:ilvl w:val="0"/>
          <w:numId w:val="7"/>
        </w:numPr>
        <w:jc w:val="both"/>
        <w:rPr>
          <w:rFonts w:ascii="Arial" w:hAnsi="Arial" w:cs="Arial"/>
        </w:rPr>
      </w:pPr>
      <w:r w:rsidRPr="00EC7315">
        <w:rPr>
          <w:rFonts w:ascii="Arial" w:hAnsi="Arial" w:cs="Arial"/>
          <w:u w:val="single"/>
        </w:rPr>
        <w:t>Vice-Chair</w:t>
      </w:r>
      <w:r w:rsidR="00C346E9">
        <w:rPr>
          <w:rFonts w:ascii="Arial" w:hAnsi="Arial" w:cs="Arial"/>
        </w:rPr>
        <w:t>:</w:t>
      </w:r>
      <w:r w:rsidRPr="00E834BC">
        <w:rPr>
          <w:rFonts w:ascii="Arial" w:hAnsi="Arial" w:cs="Arial"/>
        </w:rPr>
        <w:t xml:space="preserve"> The Vice-Chair shall assist </w:t>
      </w:r>
      <w:r w:rsidR="009140CD" w:rsidRPr="00E834BC">
        <w:rPr>
          <w:rFonts w:ascii="Arial" w:hAnsi="Arial" w:cs="Arial"/>
        </w:rPr>
        <w:t>the Chair</w:t>
      </w:r>
      <w:r w:rsidRPr="00E834BC">
        <w:rPr>
          <w:rFonts w:ascii="Arial" w:hAnsi="Arial" w:cs="Arial"/>
        </w:rPr>
        <w:t xml:space="preserve"> in the </w:t>
      </w:r>
      <w:r w:rsidR="00C346E9">
        <w:rPr>
          <w:rFonts w:ascii="Arial" w:hAnsi="Arial" w:cs="Arial"/>
        </w:rPr>
        <w:t>a</w:t>
      </w:r>
      <w:r w:rsidRPr="00E834BC">
        <w:rPr>
          <w:rFonts w:ascii="Arial" w:hAnsi="Arial" w:cs="Arial"/>
        </w:rPr>
        <w:t xml:space="preserve">ctivities and duties of the Chair. </w:t>
      </w:r>
      <w:r w:rsidR="009140CD" w:rsidRPr="00E834BC">
        <w:rPr>
          <w:rFonts w:ascii="Arial" w:hAnsi="Arial" w:cs="Arial"/>
        </w:rPr>
        <w:t xml:space="preserve">In the </w:t>
      </w:r>
      <w:r w:rsidR="00C346E9">
        <w:rPr>
          <w:rFonts w:ascii="Arial" w:hAnsi="Arial" w:cs="Arial"/>
        </w:rPr>
        <w:t xml:space="preserve">temporary </w:t>
      </w:r>
      <w:r w:rsidR="009140CD" w:rsidRPr="00E834BC">
        <w:rPr>
          <w:rFonts w:ascii="Arial" w:hAnsi="Arial" w:cs="Arial"/>
        </w:rPr>
        <w:t>absence of the Chair, the Vice</w:t>
      </w:r>
      <w:r w:rsidR="00C346E9">
        <w:rPr>
          <w:rFonts w:ascii="Arial" w:hAnsi="Arial" w:cs="Arial"/>
        </w:rPr>
        <w:t>-</w:t>
      </w:r>
      <w:r w:rsidR="009140CD" w:rsidRPr="00E834BC">
        <w:rPr>
          <w:rFonts w:ascii="Arial" w:hAnsi="Arial" w:cs="Arial"/>
        </w:rPr>
        <w:t xml:space="preserve">Chair shall </w:t>
      </w:r>
      <w:r w:rsidR="00026C8E" w:rsidRPr="00E834BC">
        <w:rPr>
          <w:rFonts w:ascii="Arial" w:hAnsi="Arial" w:cs="Arial"/>
        </w:rPr>
        <w:t xml:space="preserve">fulfill the duties of </w:t>
      </w:r>
      <w:r w:rsidR="00C346E9">
        <w:rPr>
          <w:rFonts w:ascii="Arial" w:hAnsi="Arial" w:cs="Arial"/>
        </w:rPr>
        <w:t>the Chair.  Should the Vice-Chair be unable to complete their term, the 2nd Vice-Chair shall assume the role and responsibilities of the Vice-Chair.  At the end of the Vice-Chair’s term, the outgoing Vice-Chair shall automatically assume the position of Chair.</w:t>
      </w:r>
    </w:p>
    <w:p w14:paraId="64D52C05" w14:textId="5F980291" w:rsidR="004846C2" w:rsidRPr="00EC7315" w:rsidRDefault="004846C2" w:rsidP="00B41AB9">
      <w:pPr>
        <w:numPr>
          <w:ilvl w:val="0"/>
          <w:numId w:val="7"/>
        </w:numPr>
        <w:jc w:val="both"/>
        <w:rPr>
          <w:rFonts w:ascii="Arial" w:hAnsi="Arial" w:cs="Arial"/>
          <w:u w:val="single"/>
        </w:rPr>
      </w:pPr>
      <w:r w:rsidRPr="00AB2AFF">
        <w:rPr>
          <w:rFonts w:ascii="Arial" w:hAnsi="Arial" w:cs="Arial"/>
          <w:u w:val="single"/>
        </w:rPr>
        <w:t>2nd Vice-Chair</w:t>
      </w:r>
      <w:r>
        <w:rPr>
          <w:rFonts w:ascii="Arial" w:hAnsi="Arial" w:cs="Arial"/>
        </w:rPr>
        <w:t>:</w:t>
      </w:r>
      <w:r w:rsidRPr="00B90157">
        <w:rPr>
          <w:rFonts w:ascii="Arial" w:hAnsi="Arial" w:cs="Arial"/>
        </w:rPr>
        <w:t xml:space="preserve">  The 2</w:t>
      </w:r>
      <w:r>
        <w:rPr>
          <w:rFonts w:ascii="Arial" w:hAnsi="Arial" w:cs="Arial"/>
        </w:rPr>
        <w:t xml:space="preserve">nd </w:t>
      </w:r>
      <w:r w:rsidRPr="00B90157">
        <w:rPr>
          <w:rFonts w:ascii="Arial" w:hAnsi="Arial" w:cs="Arial"/>
        </w:rPr>
        <w:t>Vice</w:t>
      </w:r>
      <w:r>
        <w:rPr>
          <w:rFonts w:ascii="Arial" w:hAnsi="Arial" w:cs="Arial"/>
        </w:rPr>
        <w:t>-Chair</w:t>
      </w:r>
      <w:r w:rsidRPr="00B90157">
        <w:rPr>
          <w:rFonts w:ascii="Arial" w:hAnsi="Arial" w:cs="Arial"/>
        </w:rPr>
        <w:t xml:space="preserve"> shall work with the Chair</w:t>
      </w:r>
      <w:r w:rsidR="00770780">
        <w:rPr>
          <w:rFonts w:ascii="Arial" w:hAnsi="Arial" w:cs="Arial"/>
        </w:rPr>
        <w:t>,</w:t>
      </w:r>
      <w:r w:rsidRPr="00B90157">
        <w:rPr>
          <w:rFonts w:ascii="Arial" w:hAnsi="Arial" w:cs="Arial"/>
        </w:rPr>
        <w:t xml:space="preserve"> </w:t>
      </w:r>
      <w:r w:rsidR="00770780">
        <w:rPr>
          <w:rFonts w:ascii="Arial" w:hAnsi="Arial" w:cs="Arial"/>
        </w:rPr>
        <w:t xml:space="preserve">Executive </w:t>
      </w:r>
      <w:r w:rsidRPr="00B90157">
        <w:rPr>
          <w:rFonts w:ascii="Arial" w:hAnsi="Arial" w:cs="Arial"/>
        </w:rPr>
        <w:t>Secretary</w:t>
      </w:r>
      <w:r w:rsidR="00770780">
        <w:rPr>
          <w:rFonts w:ascii="Arial" w:hAnsi="Arial" w:cs="Arial"/>
        </w:rPr>
        <w:t xml:space="preserve">, and Executive </w:t>
      </w:r>
      <w:r w:rsidRPr="00B90157">
        <w:rPr>
          <w:rFonts w:ascii="Arial" w:hAnsi="Arial" w:cs="Arial"/>
        </w:rPr>
        <w:t xml:space="preserve">Treasurer to begin planning to host the </w:t>
      </w:r>
      <w:r>
        <w:rPr>
          <w:rFonts w:ascii="Arial" w:hAnsi="Arial" w:cs="Arial"/>
        </w:rPr>
        <w:t>A</w:t>
      </w:r>
      <w:r w:rsidRPr="00B90157">
        <w:rPr>
          <w:rFonts w:ascii="Arial" w:hAnsi="Arial" w:cs="Arial"/>
        </w:rPr>
        <w:t xml:space="preserve">nnual meeting in their jurisdiction or state two </w:t>
      </w:r>
      <w:r>
        <w:rPr>
          <w:rFonts w:ascii="Arial" w:hAnsi="Arial" w:cs="Arial"/>
        </w:rPr>
        <w:t xml:space="preserve">(2) </w:t>
      </w:r>
      <w:r w:rsidRPr="00B90157">
        <w:rPr>
          <w:rFonts w:ascii="Arial" w:hAnsi="Arial" w:cs="Arial"/>
        </w:rPr>
        <w:t xml:space="preserve">calendar years after being elected. </w:t>
      </w:r>
      <w:r>
        <w:rPr>
          <w:rFonts w:ascii="Arial" w:hAnsi="Arial" w:cs="Arial"/>
        </w:rPr>
        <w:t xml:space="preserve"> </w:t>
      </w:r>
      <w:r w:rsidRPr="00B90157">
        <w:rPr>
          <w:rFonts w:ascii="Arial" w:hAnsi="Arial" w:cs="Arial"/>
        </w:rPr>
        <w:t>Should the 2nd Vice</w:t>
      </w:r>
      <w:r>
        <w:rPr>
          <w:rFonts w:ascii="Arial" w:hAnsi="Arial" w:cs="Arial"/>
        </w:rPr>
        <w:t>-Chair</w:t>
      </w:r>
      <w:r w:rsidRPr="00B90157">
        <w:rPr>
          <w:rFonts w:ascii="Arial" w:hAnsi="Arial" w:cs="Arial"/>
        </w:rPr>
        <w:t xml:space="preserve"> be unable to complete their term, the remaining Executive Committee members shall elect a successor for the remainder of the term of office.</w:t>
      </w:r>
      <w:r>
        <w:rPr>
          <w:rFonts w:ascii="Arial" w:hAnsi="Arial" w:cs="Arial"/>
        </w:rPr>
        <w:t xml:space="preserve">  At the end of the </w:t>
      </w:r>
      <w:r w:rsidRPr="00B90157">
        <w:rPr>
          <w:rFonts w:ascii="Arial" w:hAnsi="Arial" w:cs="Arial"/>
        </w:rPr>
        <w:t>2nd Vice</w:t>
      </w:r>
      <w:r>
        <w:rPr>
          <w:rFonts w:ascii="Arial" w:hAnsi="Arial" w:cs="Arial"/>
        </w:rPr>
        <w:t>-Chair’s term, the outgoing 2nd Vice-Chair shall automatically assume the position of Vice-Chair.</w:t>
      </w:r>
    </w:p>
    <w:p w14:paraId="02F04DE1" w14:textId="5B527C76" w:rsidR="00152126" w:rsidRDefault="00152126" w:rsidP="00B41AB9">
      <w:pPr>
        <w:numPr>
          <w:ilvl w:val="0"/>
          <w:numId w:val="7"/>
        </w:numPr>
        <w:jc w:val="both"/>
        <w:rPr>
          <w:rFonts w:ascii="Arial" w:hAnsi="Arial" w:cs="Arial"/>
          <w:u w:val="single"/>
        </w:rPr>
      </w:pPr>
      <w:r w:rsidRPr="00AB2AFF">
        <w:rPr>
          <w:rFonts w:ascii="Arial" w:hAnsi="Arial" w:cs="Arial"/>
          <w:u w:val="single"/>
        </w:rPr>
        <w:t>Past-Chair</w:t>
      </w:r>
      <w:r>
        <w:rPr>
          <w:rFonts w:ascii="Arial" w:hAnsi="Arial" w:cs="Arial"/>
        </w:rPr>
        <w:t>:</w:t>
      </w:r>
      <w:r w:rsidRPr="00B90157">
        <w:rPr>
          <w:rFonts w:ascii="Arial" w:hAnsi="Arial" w:cs="Arial"/>
        </w:rPr>
        <w:t xml:space="preserve">  The Past-Chair shall work to ensure continuity of operations on the Executive Committee by sharing their knowledge of the past </w:t>
      </w:r>
      <w:r>
        <w:rPr>
          <w:rFonts w:ascii="Arial" w:hAnsi="Arial" w:cs="Arial"/>
        </w:rPr>
        <w:t>three (3)</w:t>
      </w:r>
      <w:r w:rsidRPr="00B90157">
        <w:rPr>
          <w:rFonts w:ascii="Arial" w:hAnsi="Arial" w:cs="Arial"/>
        </w:rPr>
        <w:t xml:space="preserve"> years of Executive Committee proceedings and mentoring newer members.  In the event of the resignation of the Past-Chair, the remaining Executive Committee members may elect a successor, request the prior immediate </w:t>
      </w:r>
      <w:r>
        <w:rPr>
          <w:rFonts w:ascii="Arial" w:hAnsi="Arial" w:cs="Arial"/>
        </w:rPr>
        <w:t>Past-</w:t>
      </w:r>
      <w:r w:rsidRPr="00B90157">
        <w:rPr>
          <w:rFonts w:ascii="Arial" w:hAnsi="Arial" w:cs="Arial"/>
        </w:rPr>
        <w:t>Chair to resume the duties</w:t>
      </w:r>
      <w:r>
        <w:rPr>
          <w:rFonts w:ascii="Arial" w:hAnsi="Arial" w:cs="Arial"/>
        </w:rPr>
        <w:t>,</w:t>
      </w:r>
      <w:r w:rsidRPr="00B90157">
        <w:rPr>
          <w:rFonts w:ascii="Arial" w:hAnsi="Arial" w:cs="Arial"/>
        </w:rPr>
        <w:t xml:space="preserve"> or may choose to leave the position vacant for the remainder of the term of office.</w:t>
      </w:r>
    </w:p>
    <w:p w14:paraId="61FF1E08" w14:textId="79A84CBC" w:rsidR="00152126" w:rsidRPr="00B90157" w:rsidRDefault="00152126" w:rsidP="00B41AB9">
      <w:pPr>
        <w:numPr>
          <w:ilvl w:val="0"/>
          <w:numId w:val="7"/>
        </w:numPr>
        <w:jc w:val="both"/>
        <w:rPr>
          <w:rFonts w:ascii="Arial" w:hAnsi="Arial" w:cs="Arial"/>
          <w:color w:val="FF0000"/>
          <w:u w:val="single"/>
        </w:rPr>
      </w:pPr>
      <w:r w:rsidRPr="00AB2AFF">
        <w:rPr>
          <w:rFonts w:ascii="Arial" w:hAnsi="Arial" w:cs="Arial"/>
          <w:u w:val="single"/>
        </w:rPr>
        <w:t>Executive Secretary</w:t>
      </w:r>
      <w:r>
        <w:rPr>
          <w:rFonts w:ascii="Arial" w:hAnsi="Arial" w:cs="Arial"/>
        </w:rPr>
        <w:t>:</w:t>
      </w:r>
      <w:r w:rsidRPr="00B90157">
        <w:rPr>
          <w:rFonts w:ascii="Arial" w:hAnsi="Arial" w:cs="Arial"/>
        </w:rPr>
        <w:t xml:space="preserve">  The </w:t>
      </w:r>
      <w:r>
        <w:rPr>
          <w:rFonts w:ascii="Arial" w:hAnsi="Arial" w:cs="Arial"/>
        </w:rPr>
        <w:t>Executive Secretary</w:t>
      </w:r>
      <w:r w:rsidRPr="00B90157">
        <w:rPr>
          <w:rFonts w:ascii="Arial" w:hAnsi="Arial" w:cs="Arial"/>
        </w:rPr>
        <w:t xml:space="preserve"> shall:</w:t>
      </w:r>
    </w:p>
    <w:p w14:paraId="132FFF7C" w14:textId="77777777" w:rsidR="00152126" w:rsidRPr="00B90157" w:rsidRDefault="00152126" w:rsidP="00B41AB9">
      <w:pPr>
        <w:pStyle w:val="ListParagraph"/>
        <w:numPr>
          <w:ilvl w:val="0"/>
          <w:numId w:val="15"/>
        </w:numPr>
        <w:contextualSpacing w:val="0"/>
        <w:jc w:val="both"/>
        <w:rPr>
          <w:rFonts w:ascii="Arial" w:hAnsi="Arial" w:cs="Arial"/>
          <w:u w:val="single"/>
        </w:rPr>
      </w:pPr>
      <w:r w:rsidRPr="00B90157">
        <w:rPr>
          <w:rFonts w:ascii="Arial" w:hAnsi="Arial" w:cs="Arial"/>
        </w:rPr>
        <w:t>Keep a record of the proceedings and actions of the Association</w:t>
      </w:r>
      <w:r>
        <w:rPr>
          <w:rFonts w:ascii="Arial" w:hAnsi="Arial" w:cs="Arial"/>
        </w:rPr>
        <w:t xml:space="preserve">, </w:t>
      </w:r>
      <w:r w:rsidRPr="00B90157">
        <w:rPr>
          <w:rFonts w:ascii="Arial" w:hAnsi="Arial" w:cs="Arial"/>
        </w:rPr>
        <w:t>including the official voting results</w:t>
      </w:r>
      <w:r>
        <w:rPr>
          <w:rFonts w:ascii="Arial" w:hAnsi="Arial" w:cs="Arial"/>
        </w:rPr>
        <w:t>,</w:t>
      </w:r>
      <w:r w:rsidRPr="00B90157">
        <w:rPr>
          <w:rFonts w:ascii="Arial" w:hAnsi="Arial" w:cs="Arial"/>
        </w:rPr>
        <w:t xml:space="preserve"> and provide written minutes of each prior Association </w:t>
      </w:r>
      <w:r>
        <w:rPr>
          <w:rFonts w:ascii="Arial" w:hAnsi="Arial" w:cs="Arial"/>
        </w:rPr>
        <w:t>B</w:t>
      </w:r>
      <w:r w:rsidRPr="00B90157">
        <w:rPr>
          <w:rFonts w:ascii="Arial" w:hAnsi="Arial" w:cs="Arial"/>
        </w:rPr>
        <w:t xml:space="preserve">usiness meeting for approval of the </w:t>
      </w:r>
      <w:proofErr w:type="gramStart"/>
      <w:r w:rsidRPr="00B90157">
        <w:rPr>
          <w:rFonts w:ascii="Arial" w:hAnsi="Arial" w:cs="Arial"/>
        </w:rPr>
        <w:t>membership</w:t>
      </w:r>
      <w:r>
        <w:rPr>
          <w:rFonts w:ascii="Arial" w:hAnsi="Arial" w:cs="Arial"/>
        </w:rPr>
        <w:t>;</w:t>
      </w:r>
      <w:proofErr w:type="gramEnd"/>
      <w:r w:rsidRPr="00B90157">
        <w:rPr>
          <w:rFonts w:ascii="Arial" w:hAnsi="Arial" w:cs="Arial"/>
        </w:rPr>
        <w:t xml:space="preserve">  </w:t>
      </w:r>
    </w:p>
    <w:p w14:paraId="33690513" w14:textId="77777777" w:rsidR="00152126" w:rsidRPr="001C3EC1" w:rsidRDefault="00152126" w:rsidP="00B41AB9">
      <w:pPr>
        <w:pStyle w:val="ListParagraph"/>
        <w:numPr>
          <w:ilvl w:val="0"/>
          <w:numId w:val="15"/>
        </w:numPr>
        <w:contextualSpacing w:val="0"/>
        <w:jc w:val="both"/>
        <w:rPr>
          <w:rFonts w:ascii="Arial" w:hAnsi="Arial" w:cs="Arial"/>
          <w:u w:val="single"/>
        </w:rPr>
      </w:pPr>
      <w:r w:rsidRPr="001C3EC1">
        <w:rPr>
          <w:rFonts w:ascii="Arial" w:hAnsi="Arial" w:cs="Arial"/>
        </w:rPr>
        <w:t xml:space="preserve">Handle correspondence as directed by the Chair, mail membership renewal announcements, and/or coordinate member renewal notices with Annual conference registration </w:t>
      </w:r>
      <w:proofErr w:type="gramStart"/>
      <w:r w:rsidRPr="001C3EC1">
        <w:rPr>
          <w:rFonts w:ascii="Arial" w:hAnsi="Arial" w:cs="Arial"/>
        </w:rPr>
        <w:t>notices;</w:t>
      </w:r>
      <w:proofErr w:type="gramEnd"/>
    </w:p>
    <w:p w14:paraId="5EF47940" w14:textId="410EBA09" w:rsidR="00152126" w:rsidRPr="00B90157" w:rsidRDefault="00152126" w:rsidP="00B41AB9">
      <w:pPr>
        <w:pStyle w:val="ListParagraph"/>
        <w:numPr>
          <w:ilvl w:val="0"/>
          <w:numId w:val="15"/>
        </w:numPr>
        <w:contextualSpacing w:val="0"/>
        <w:jc w:val="both"/>
        <w:rPr>
          <w:rFonts w:ascii="Arial" w:hAnsi="Arial" w:cs="Arial"/>
          <w:u w:val="single"/>
        </w:rPr>
      </w:pPr>
      <w:r w:rsidRPr="00B90157">
        <w:rPr>
          <w:rFonts w:ascii="Arial" w:hAnsi="Arial" w:cs="Arial"/>
        </w:rPr>
        <w:t>Collect all applications for membership</w:t>
      </w:r>
      <w:r>
        <w:rPr>
          <w:rFonts w:ascii="Arial" w:hAnsi="Arial" w:cs="Arial"/>
        </w:rPr>
        <w:t xml:space="preserve"> and</w:t>
      </w:r>
      <w:r w:rsidRPr="00B90157">
        <w:rPr>
          <w:rFonts w:ascii="Arial" w:hAnsi="Arial" w:cs="Arial"/>
        </w:rPr>
        <w:t xml:space="preserve"> maintain the membership records of the </w:t>
      </w:r>
      <w:proofErr w:type="gramStart"/>
      <w:r w:rsidRPr="00B90157">
        <w:rPr>
          <w:rFonts w:ascii="Arial" w:hAnsi="Arial" w:cs="Arial"/>
        </w:rPr>
        <w:t>Association</w:t>
      </w:r>
      <w:r>
        <w:rPr>
          <w:rFonts w:ascii="Arial" w:hAnsi="Arial" w:cs="Arial"/>
        </w:rPr>
        <w:t>;</w:t>
      </w:r>
      <w:r w:rsidRPr="00B90157">
        <w:rPr>
          <w:rFonts w:ascii="Arial" w:hAnsi="Arial" w:cs="Arial"/>
        </w:rPr>
        <w:t xml:space="preserve">  Mailing</w:t>
      </w:r>
      <w:proofErr w:type="gramEnd"/>
      <w:r w:rsidRPr="00B90157">
        <w:rPr>
          <w:rFonts w:ascii="Arial" w:hAnsi="Arial" w:cs="Arial"/>
        </w:rPr>
        <w:t xml:space="preserve"> of notices to unpaid members shall be within forty-five days following the close of the annual conference.</w:t>
      </w:r>
    </w:p>
    <w:p w14:paraId="63DC73CD" w14:textId="383C3A7D" w:rsidR="00152126" w:rsidRPr="00152126" w:rsidRDefault="00152126" w:rsidP="00B41AB9">
      <w:pPr>
        <w:pStyle w:val="ListParagraph"/>
        <w:numPr>
          <w:ilvl w:val="0"/>
          <w:numId w:val="15"/>
        </w:numPr>
        <w:contextualSpacing w:val="0"/>
        <w:jc w:val="both"/>
        <w:rPr>
          <w:rFonts w:ascii="Arial" w:hAnsi="Arial" w:cs="Arial"/>
          <w:u w:val="single"/>
        </w:rPr>
      </w:pPr>
      <w:r w:rsidRPr="001C3EC1">
        <w:rPr>
          <w:rFonts w:ascii="Arial" w:hAnsi="Arial" w:cs="Arial"/>
        </w:rPr>
        <w:t>Administer the Association website; and</w:t>
      </w:r>
    </w:p>
    <w:p w14:paraId="799CA2FA" w14:textId="09253B4C" w:rsidR="00152126" w:rsidRPr="001C3EC1" w:rsidRDefault="00152126" w:rsidP="00B41AB9">
      <w:pPr>
        <w:pStyle w:val="ListParagraph"/>
        <w:numPr>
          <w:ilvl w:val="0"/>
          <w:numId w:val="15"/>
        </w:numPr>
        <w:contextualSpacing w:val="0"/>
        <w:jc w:val="both"/>
        <w:rPr>
          <w:rFonts w:ascii="Arial" w:hAnsi="Arial" w:cs="Arial"/>
          <w:u w:val="single"/>
        </w:rPr>
      </w:pPr>
      <w:r w:rsidRPr="00B90157">
        <w:rPr>
          <w:rFonts w:ascii="Arial" w:hAnsi="Arial" w:cs="Arial"/>
        </w:rPr>
        <w:lastRenderedPageBreak/>
        <w:t xml:space="preserve">Provide support to Committees and members at Association meetings as approved by the Chair to ensure </w:t>
      </w:r>
      <w:r>
        <w:rPr>
          <w:rFonts w:ascii="Arial" w:hAnsi="Arial" w:cs="Arial"/>
        </w:rPr>
        <w:t>S</w:t>
      </w:r>
      <w:r w:rsidRPr="00B90157">
        <w:rPr>
          <w:rFonts w:ascii="Arial" w:hAnsi="Arial" w:cs="Arial"/>
        </w:rPr>
        <w:t xml:space="preserve">tanding </w:t>
      </w:r>
      <w:r>
        <w:rPr>
          <w:rFonts w:ascii="Arial" w:hAnsi="Arial" w:cs="Arial"/>
        </w:rPr>
        <w:t>C</w:t>
      </w:r>
      <w:r w:rsidRPr="00B90157">
        <w:rPr>
          <w:rFonts w:ascii="Arial" w:hAnsi="Arial" w:cs="Arial"/>
        </w:rPr>
        <w:t>ommittees have the materials necessary to conduct their meetings and prepare their reports</w:t>
      </w:r>
      <w:r w:rsidRPr="00E834BC">
        <w:rPr>
          <w:rFonts w:ascii="Arial" w:hAnsi="Arial" w:cs="Arial"/>
        </w:rPr>
        <w:t>.</w:t>
      </w:r>
    </w:p>
    <w:p w14:paraId="66E05D22" w14:textId="0568567C" w:rsidR="00152126" w:rsidRPr="00B90157" w:rsidRDefault="00152126" w:rsidP="00B41AB9">
      <w:pPr>
        <w:numPr>
          <w:ilvl w:val="0"/>
          <w:numId w:val="7"/>
        </w:numPr>
        <w:jc w:val="both"/>
        <w:rPr>
          <w:rFonts w:ascii="Arial" w:hAnsi="Arial" w:cs="Arial"/>
          <w:color w:val="FF0000"/>
          <w:u w:val="single"/>
        </w:rPr>
      </w:pPr>
      <w:r w:rsidRPr="00856481">
        <w:rPr>
          <w:rFonts w:ascii="Arial" w:hAnsi="Arial" w:cs="Arial"/>
          <w:u w:val="single"/>
        </w:rPr>
        <w:t>Executive Treasurer</w:t>
      </w:r>
      <w:r>
        <w:rPr>
          <w:rFonts w:ascii="Arial" w:hAnsi="Arial" w:cs="Arial"/>
        </w:rPr>
        <w:t>:</w:t>
      </w:r>
      <w:r w:rsidRPr="00B90157">
        <w:rPr>
          <w:rFonts w:ascii="Arial" w:hAnsi="Arial" w:cs="Arial"/>
        </w:rPr>
        <w:t xml:space="preserve">  The </w:t>
      </w:r>
      <w:r>
        <w:rPr>
          <w:rFonts w:ascii="Arial" w:hAnsi="Arial" w:cs="Arial"/>
        </w:rPr>
        <w:t xml:space="preserve">Executive </w:t>
      </w:r>
      <w:r w:rsidR="00F431F2">
        <w:rPr>
          <w:rFonts w:ascii="Arial" w:hAnsi="Arial" w:cs="Arial"/>
        </w:rPr>
        <w:t>Treasurer</w:t>
      </w:r>
      <w:r w:rsidRPr="00B90157">
        <w:rPr>
          <w:rFonts w:ascii="Arial" w:hAnsi="Arial" w:cs="Arial"/>
        </w:rPr>
        <w:t xml:space="preserve"> shall:</w:t>
      </w:r>
    </w:p>
    <w:p w14:paraId="4861C528" w14:textId="77777777" w:rsidR="00152126" w:rsidRPr="00B90157" w:rsidRDefault="00152126" w:rsidP="00B41AB9">
      <w:pPr>
        <w:pStyle w:val="ListParagraph"/>
        <w:numPr>
          <w:ilvl w:val="0"/>
          <w:numId w:val="17"/>
        </w:numPr>
        <w:contextualSpacing w:val="0"/>
        <w:jc w:val="both"/>
        <w:rPr>
          <w:rFonts w:ascii="Arial" w:hAnsi="Arial" w:cs="Arial"/>
        </w:rPr>
      </w:pPr>
      <w:r w:rsidRPr="00B90157">
        <w:rPr>
          <w:rFonts w:ascii="Arial" w:hAnsi="Arial" w:cs="Arial"/>
        </w:rPr>
        <w:t xml:space="preserve">Provide a detailed financial statement to be available at the beginning of the Annual and Interim </w:t>
      </w:r>
      <w:proofErr w:type="gramStart"/>
      <w:r w:rsidRPr="00B90157">
        <w:rPr>
          <w:rFonts w:ascii="Arial" w:hAnsi="Arial" w:cs="Arial"/>
        </w:rPr>
        <w:t>meetings</w:t>
      </w:r>
      <w:r>
        <w:rPr>
          <w:rFonts w:ascii="Arial" w:hAnsi="Arial" w:cs="Arial"/>
        </w:rPr>
        <w:t>;</w:t>
      </w:r>
      <w:proofErr w:type="gramEnd"/>
    </w:p>
    <w:p w14:paraId="69D56745" w14:textId="77777777" w:rsidR="00152126" w:rsidRPr="00B90157" w:rsidRDefault="00152126" w:rsidP="00B41AB9">
      <w:pPr>
        <w:pStyle w:val="ListParagraph"/>
        <w:numPr>
          <w:ilvl w:val="0"/>
          <w:numId w:val="17"/>
        </w:numPr>
        <w:contextualSpacing w:val="0"/>
        <w:jc w:val="both"/>
        <w:rPr>
          <w:rFonts w:ascii="Arial" w:hAnsi="Arial" w:cs="Arial"/>
          <w:u w:val="single"/>
        </w:rPr>
      </w:pPr>
      <w:r w:rsidRPr="00B90157">
        <w:rPr>
          <w:rFonts w:ascii="Arial" w:hAnsi="Arial" w:cs="Arial"/>
        </w:rPr>
        <w:t xml:space="preserve">Collect all dues and registration fees and </w:t>
      </w:r>
      <w:r>
        <w:rPr>
          <w:rFonts w:ascii="Arial" w:hAnsi="Arial" w:cs="Arial"/>
        </w:rPr>
        <w:t>issue</w:t>
      </w:r>
      <w:r w:rsidRPr="00B90157">
        <w:rPr>
          <w:rFonts w:ascii="Arial" w:hAnsi="Arial" w:cs="Arial"/>
        </w:rPr>
        <w:t xml:space="preserve"> </w:t>
      </w:r>
      <w:proofErr w:type="gramStart"/>
      <w:r w:rsidRPr="00B90157">
        <w:rPr>
          <w:rFonts w:ascii="Arial" w:hAnsi="Arial" w:cs="Arial"/>
        </w:rPr>
        <w:t>receipts</w:t>
      </w:r>
      <w:r>
        <w:rPr>
          <w:rFonts w:ascii="Arial" w:hAnsi="Arial" w:cs="Arial"/>
        </w:rPr>
        <w:t>;</w:t>
      </w:r>
      <w:proofErr w:type="gramEnd"/>
      <w:r w:rsidRPr="00B90157">
        <w:rPr>
          <w:rFonts w:ascii="Arial" w:hAnsi="Arial" w:cs="Arial"/>
        </w:rPr>
        <w:t xml:space="preserve">  </w:t>
      </w:r>
      <w:r>
        <w:rPr>
          <w:rFonts w:ascii="Arial" w:hAnsi="Arial" w:cs="Arial"/>
        </w:rPr>
        <w:t xml:space="preserve"> </w:t>
      </w:r>
    </w:p>
    <w:p w14:paraId="3AE7B6CE" w14:textId="1F61A1EA" w:rsidR="00152126" w:rsidRPr="00152126" w:rsidRDefault="00152126" w:rsidP="00B41AB9">
      <w:pPr>
        <w:pStyle w:val="ListParagraph"/>
        <w:numPr>
          <w:ilvl w:val="0"/>
          <w:numId w:val="17"/>
        </w:numPr>
        <w:contextualSpacing w:val="0"/>
        <w:jc w:val="both"/>
        <w:rPr>
          <w:rFonts w:ascii="Arial" w:hAnsi="Arial" w:cs="Arial"/>
          <w:u w:val="single"/>
        </w:rPr>
      </w:pPr>
      <w:r w:rsidRPr="00B90157">
        <w:rPr>
          <w:rFonts w:ascii="Arial" w:hAnsi="Arial" w:cs="Arial"/>
        </w:rPr>
        <w:t>Pay all bills approved by the Chair, keeping a detailed record of all receipts and disbursements</w:t>
      </w:r>
      <w:r>
        <w:rPr>
          <w:rFonts w:ascii="Arial" w:hAnsi="Arial" w:cs="Arial"/>
        </w:rPr>
        <w:t>; and</w:t>
      </w:r>
    </w:p>
    <w:p w14:paraId="7F8D4A06" w14:textId="6A5DB4F9" w:rsidR="00152126" w:rsidRPr="00B90157" w:rsidRDefault="00152126" w:rsidP="00B41AB9">
      <w:pPr>
        <w:pStyle w:val="ListParagraph"/>
        <w:numPr>
          <w:ilvl w:val="0"/>
          <w:numId w:val="17"/>
        </w:numPr>
        <w:contextualSpacing w:val="0"/>
        <w:jc w:val="both"/>
        <w:rPr>
          <w:rFonts w:ascii="Arial" w:hAnsi="Arial" w:cs="Arial"/>
          <w:u w:val="single"/>
        </w:rPr>
      </w:pPr>
      <w:r w:rsidRPr="00B90157">
        <w:rPr>
          <w:rFonts w:ascii="Arial" w:hAnsi="Arial" w:cs="Arial"/>
        </w:rPr>
        <w:t>Make purchases approved by the Chair or the Executive Committee</w:t>
      </w:r>
    </w:p>
    <w:p w14:paraId="1857843D" w14:textId="39452853" w:rsidR="00D815FD" w:rsidRPr="00E834BC" w:rsidRDefault="006558AB" w:rsidP="00B41AB9">
      <w:pPr>
        <w:numPr>
          <w:ilvl w:val="0"/>
          <w:numId w:val="7"/>
        </w:numPr>
        <w:jc w:val="both"/>
        <w:rPr>
          <w:rFonts w:ascii="Arial" w:hAnsi="Arial" w:cs="Arial"/>
        </w:rPr>
      </w:pPr>
      <w:r w:rsidRPr="00E834BC">
        <w:rPr>
          <w:rFonts w:ascii="Arial" w:hAnsi="Arial" w:cs="Arial"/>
          <w:u w:val="single"/>
        </w:rPr>
        <w:t>Executive Committee</w:t>
      </w:r>
      <w:r w:rsidR="00152126">
        <w:rPr>
          <w:rFonts w:ascii="Arial" w:hAnsi="Arial" w:cs="Arial"/>
        </w:rPr>
        <w:t xml:space="preserve">: </w:t>
      </w:r>
      <w:r w:rsidR="00A850C2" w:rsidRPr="00E834BC">
        <w:rPr>
          <w:rFonts w:ascii="Arial" w:hAnsi="Arial" w:cs="Arial"/>
        </w:rPr>
        <w:t xml:space="preserve"> S</w:t>
      </w:r>
      <w:r w:rsidR="00D815FD" w:rsidRPr="00E834BC">
        <w:rPr>
          <w:rFonts w:ascii="Arial" w:hAnsi="Arial" w:cs="Arial"/>
        </w:rPr>
        <w:t>ee</w:t>
      </w:r>
      <w:r w:rsidRPr="00E834BC">
        <w:rPr>
          <w:rFonts w:ascii="Arial" w:hAnsi="Arial" w:cs="Arial"/>
        </w:rPr>
        <w:t xml:space="preserve"> </w:t>
      </w:r>
      <w:r w:rsidR="00D815FD" w:rsidRPr="00E834BC">
        <w:rPr>
          <w:rFonts w:ascii="Arial" w:hAnsi="Arial" w:cs="Arial"/>
        </w:rPr>
        <w:t>Article VI</w:t>
      </w:r>
      <w:r w:rsidRPr="00E834BC">
        <w:rPr>
          <w:rFonts w:ascii="Arial" w:hAnsi="Arial" w:cs="Arial"/>
        </w:rPr>
        <w:t>.</w:t>
      </w:r>
    </w:p>
    <w:p w14:paraId="7078E5C9" w14:textId="5C81806B" w:rsidR="00D815FD" w:rsidRPr="00E834BC" w:rsidRDefault="00D815FD" w:rsidP="00B41AB9">
      <w:pPr>
        <w:numPr>
          <w:ilvl w:val="0"/>
          <w:numId w:val="7"/>
        </w:numPr>
        <w:jc w:val="both"/>
        <w:rPr>
          <w:rFonts w:ascii="Arial" w:hAnsi="Arial" w:cs="Arial"/>
        </w:rPr>
      </w:pPr>
      <w:r w:rsidRPr="00E834BC">
        <w:rPr>
          <w:rFonts w:ascii="Arial" w:hAnsi="Arial" w:cs="Arial"/>
          <w:u w:val="single"/>
        </w:rPr>
        <w:t>Sergeant-At-Arms</w:t>
      </w:r>
      <w:r w:rsidR="00F57376">
        <w:rPr>
          <w:rFonts w:ascii="Arial" w:hAnsi="Arial" w:cs="Arial"/>
        </w:rPr>
        <w:t>:</w:t>
      </w:r>
      <w:r w:rsidRPr="00E834BC">
        <w:rPr>
          <w:rFonts w:ascii="Arial" w:hAnsi="Arial" w:cs="Arial"/>
        </w:rPr>
        <w:t xml:space="preserve">  The Sergeant-at-Arms shall perform those duties customarily incumbent upon that office.</w:t>
      </w:r>
    </w:p>
    <w:p w14:paraId="691430C0" w14:textId="5E951267" w:rsidR="00D815FD" w:rsidRPr="00E834BC" w:rsidRDefault="00D815FD" w:rsidP="00B41AB9">
      <w:pPr>
        <w:numPr>
          <w:ilvl w:val="0"/>
          <w:numId w:val="7"/>
        </w:numPr>
        <w:jc w:val="both"/>
        <w:rPr>
          <w:rFonts w:ascii="Arial" w:hAnsi="Arial" w:cs="Arial"/>
        </w:rPr>
      </w:pPr>
      <w:r w:rsidRPr="00E834BC">
        <w:rPr>
          <w:rFonts w:ascii="Arial" w:hAnsi="Arial" w:cs="Arial"/>
          <w:u w:val="single"/>
        </w:rPr>
        <w:t>Historian</w:t>
      </w:r>
      <w:r w:rsidR="00F57376">
        <w:rPr>
          <w:rFonts w:ascii="Arial" w:hAnsi="Arial" w:cs="Arial"/>
        </w:rPr>
        <w:t>:</w:t>
      </w:r>
      <w:r w:rsidRPr="00E834BC">
        <w:rPr>
          <w:rFonts w:ascii="Arial" w:hAnsi="Arial" w:cs="Arial"/>
        </w:rPr>
        <w:t xml:space="preserve">  The Historian shall perform those duties customarily incumbent upon that office.</w:t>
      </w:r>
    </w:p>
    <w:p w14:paraId="469F22C5" w14:textId="21CCDFAA" w:rsidR="00D815FD" w:rsidRPr="00E834BC" w:rsidRDefault="00D815FD" w:rsidP="00B41AB9">
      <w:pPr>
        <w:numPr>
          <w:ilvl w:val="0"/>
          <w:numId w:val="7"/>
        </w:numPr>
        <w:jc w:val="both"/>
        <w:rPr>
          <w:rFonts w:ascii="Arial" w:hAnsi="Arial" w:cs="Arial"/>
        </w:rPr>
      </w:pPr>
      <w:r w:rsidRPr="00E834BC">
        <w:rPr>
          <w:rFonts w:ascii="Arial" w:hAnsi="Arial" w:cs="Arial"/>
          <w:u w:val="single"/>
        </w:rPr>
        <w:t>Parliamentarian</w:t>
      </w:r>
      <w:r w:rsidR="00F57376">
        <w:rPr>
          <w:rFonts w:ascii="Arial" w:hAnsi="Arial" w:cs="Arial"/>
          <w:u w:val="single"/>
        </w:rPr>
        <w:t>:</w:t>
      </w:r>
      <w:r w:rsidRPr="00E834BC">
        <w:rPr>
          <w:rFonts w:ascii="Arial" w:hAnsi="Arial" w:cs="Arial"/>
        </w:rPr>
        <w:t xml:space="preserve">  The Parliamentarian shall assist in assuring meetings of the </w:t>
      </w:r>
      <w:r w:rsidR="00152126">
        <w:rPr>
          <w:rFonts w:ascii="Arial" w:hAnsi="Arial" w:cs="Arial"/>
        </w:rPr>
        <w:t>A</w:t>
      </w:r>
      <w:r w:rsidRPr="00E834BC">
        <w:rPr>
          <w:rFonts w:ascii="Arial" w:hAnsi="Arial" w:cs="Arial"/>
        </w:rPr>
        <w:t xml:space="preserve">ssociation are conducted </w:t>
      </w:r>
      <w:r w:rsidR="00152126">
        <w:rPr>
          <w:rFonts w:ascii="Arial" w:hAnsi="Arial" w:cs="Arial"/>
        </w:rPr>
        <w:t>in accordance with</w:t>
      </w:r>
      <w:r w:rsidRPr="00E834BC">
        <w:rPr>
          <w:rFonts w:ascii="Arial" w:hAnsi="Arial" w:cs="Arial"/>
        </w:rPr>
        <w:t xml:space="preserve"> Robert's Rules of Order Newly Revised </w:t>
      </w:r>
      <w:r w:rsidR="00152126">
        <w:rPr>
          <w:rFonts w:ascii="Arial" w:hAnsi="Arial" w:cs="Arial"/>
        </w:rPr>
        <w:t xml:space="preserve">in addition to </w:t>
      </w:r>
      <w:r w:rsidRPr="00E834BC">
        <w:rPr>
          <w:rFonts w:ascii="Arial" w:hAnsi="Arial" w:cs="Arial"/>
        </w:rPr>
        <w:t xml:space="preserve">any special rules </w:t>
      </w:r>
      <w:r w:rsidR="007D18A8">
        <w:rPr>
          <w:rFonts w:ascii="Arial" w:hAnsi="Arial" w:cs="Arial"/>
        </w:rPr>
        <w:t xml:space="preserve">of order </w:t>
      </w:r>
      <w:r w:rsidRPr="00E834BC">
        <w:rPr>
          <w:rFonts w:ascii="Arial" w:hAnsi="Arial" w:cs="Arial"/>
        </w:rPr>
        <w:t>adopted by the Association.</w:t>
      </w:r>
    </w:p>
    <w:p w14:paraId="236D4EC3" w14:textId="4BAD34F4" w:rsidR="002234DE" w:rsidRDefault="00D815FD" w:rsidP="00B41AB9">
      <w:pPr>
        <w:numPr>
          <w:ilvl w:val="0"/>
          <w:numId w:val="7"/>
        </w:numPr>
        <w:jc w:val="both"/>
        <w:rPr>
          <w:rFonts w:ascii="Arial" w:hAnsi="Arial" w:cs="Arial"/>
        </w:rPr>
      </w:pPr>
      <w:r w:rsidRPr="00E834BC">
        <w:rPr>
          <w:rFonts w:ascii="Arial" w:hAnsi="Arial" w:cs="Arial"/>
          <w:u w:val="single"/>
        </w:rPr>
        <w:t xml:space="preserve">Annual </w:t>
      </w:r>
      <w:r w:rsidR="00152126">
        <w:rPr>
          <w:rFonts w:ascii="Arial" w:hAnsi="Arial" w:cs="Arial"/>
          <w:u w:val="single"/>
        </w:rPr>
        <w:t>Meeting</w:t>
      </w:r>
      <w:r w:rsidR="00152126" w:rsidRPr="00E834BC">
        <w:rPr>
          <w:rFonts w:ascii="Arial" w:hAnsi="Arial" w:cs="Arial"/>
          <w:u w:val="single"/>
        </w:rPr>
        <w:t xml:space="preserve"> </w:t>
      </w:r>
      <w:r w:rsidRPr="00E834BC">
        <w:rPr>
          <w:rFonts w:ascii="Arial" w:hAnsi="Arial" w:cs="Arial"/>
          <w:u w:val="single"/>
        </w:rPr>
        <w:t>Secretary</w:t>
      </w:r>
      <w:r w:rsidR="00F57376">
        <w:rPr>
          <w:rFonts w:ascii="Arial" w:hAnsi="Arial" w:cs="Arial"/>
        </w:rPr>
        <w:t>:</w:t>
      </w:r>
      <w:r w:rsidRPr="00E834BC">
        <w:rPr>
          <w:rFonts w:ascii="Arial" w:hAnsi="Arial" w:cs="Arial"/>
        </w:rPr>
        <w:t xml:space="preserve">  </w:t>
      </w:r>
      <w:r w:rsidR="00075BFD" w:rsidRPr="00E834BC">
        <w:rPr>
          <w:rFonts w:ascii="Arial" w:hAnsi="Arial" w:cs="Arial"/>
        </w:rPr>
        <w:t xml:space="preserve">The Annual </w:t>
      </w:r>
      <w:r w:rsidR="00152126">
        <w:rPr>
          <w:rFonts w:ascii="Arial" w:hAnsi="Arial" w:cs="Arial"/>
        </w:rPr>
        <w:t>Meeting</w:t>
      </w:r>
      <w:r w:rsidR="00152126" w:rsidRPr="00E834BC">
        <w:rPr>
          <w:rFonts w:ascii="Arial" w:hAnsi="Arial" w:cs="Arial"/>
        </w:rPr>
        <w:t xml:space="preserve"> </w:t>
      </w:r>
      <w:r w:rsidR="00075BFD" w:rsidRPr="00E834BC">
        <w:rPr>
          <w:rFonts w:ascii="Arial" w:hAnsi="Arial" w:cs="Arial"/>
        </w:rPr>
        <w:t>Secretary shall assist the Chair</w:t>
      </w:r>
      <w:r w:rsidR="00152126">
        <w:rPr>
          <w:rFonts w:ascii="Arial" w:hAnsi="Arial" w:cs="Arial"/>
        </w:rPr>
        <w:t xml:space="preserve"> and Executive Secretary</w:t>
      </w:r>
      <w:r w:rsidR="00075BFD" w:rsidRPr="00E834BC">
        <w:rPr>
          <w:rFonts w:ascii="Arial" w:hAnsi="Arial" w:cs="Arial"/>
        </w:rPr>
        <w:t xml:space="preserve"> with registration and all correspondence pertaining to planning and operation of the </w:t>
      </w:r>
      <w:r w:rsidR="00152126">
        <w:rPr>
          <w:rFonts w:ascii="Arial" w:hAnsi="Arial" w:cs="Arial"/>
        </w:rPr>
        <w:t>A</w:t>
      </w:r>
      <w:r w:rsidR="00075BFD" w:rsidRPr="00E834BC">
        <w:rPr>
          <w:rFonts w:ascii="Arial" w:hAnsi="Arial" w:cs="Arial"/>
        </w:rPr>
        <w:t xml:space="preserve">nnual </w:t>
      </w:r>
      <w:r w:rsidR="00152126">
        <w:rPr>
          <w:rFonts w:ascii="Arial" w:hAnsi="Arial" w:cs="Arial"/>
        </w:rPr>
        <w:t>Meeting</w:t>
      </w:r>
      <w:r w:rsidRPr="00E834BC">
        <w:rPr>
          <w:rFonts w:ascii="Arial" w:hAnsi="Arial" w:cs="Arial"/>
        </w:rPr>
        <w:t>.</w:t>
      </w:r>
    </w:p>
    <w:p w14:paraId="496AD1D1" w14:textId="7EE32E07" w:rsidR="00152126" w:rsidRDefault="00152126" w:rsidP="00B41AB9">
      <w:pPr>
        <w:numPr>
          <w:ilvl w:val="0"/>
          <w:numId w:val="7"/>
        </w:numPr>
        <w:jc w:val="both"/>
        <w:rPr>
          <w:rFonts w:ascii="Arial" w:hAnsi="Arial" w:cs="Arial"/>
        </w:rPr>
      </w:pPr>
      <w:r>
        <w:rPr>
          <w:rFonts w:ascii="Arial" w:hAnsi="Arial" w:cs="Arial"/>
          <w:u w:val="single"/>
        </w:rPr>
        <w:t>Poet Laureate</w:t>
      </w:r>
      <w:r>
        <w:rPr>
          <w:rFonts w:ascii="Arial" w:hAnsi="Arial" w:cs="Arial"/>
        </w:rPr>
        <w:t>:  The Poet Laureate shall p</w:t>
      </w:r>
      <w:r w:rsidR="005371E0">
        <w:rPr>
          <w:rFonts w:ascii="Arial" w:hAnsi="Arial" w:cs="Arial"/>
        </w:rPr>
        <w:t>er</w:t>
      </w:r>
      <w:r>
        <w:rPr>
          <w:rFonts w:ascii="Arial" w:hAnsi="Arial" w:cs="Arial"/>
        </w:rPr>
        <w:t>form duties customarily incumbent upon that office.</w:t>
      </w:r>
    </w:p>
    <w:p w14:paraId="22000DAD" w14:textId="59392B5E" w:rsidR="00152126" w:rsidRDefault="00F431F2" w:rsidP="00B41AB9">
      <w:pPr>
        <w:numPr>
          <w:ilvl w:val="0"/>
          <w:numId w:val="7"/>
        </w:numPr>
        <w:jc w:val="both"/>
        <w:rPr>
          <w:rFonts w:ascii="Arial" w:hAnsi="Arial" w:cs="Arial"/>
        </w:rPr>
      </w:pPr>
      <w:r>
        <w:rPr>
          <w:rFonts w:ascii="Arial" w:hAnsi="Arial" w:cs="Arial"/>
          <w:u w:val="single"/>
        </w:rPr>
        <w:t>Chaplain</w:t>
      </w:r>
      <w:r w:rsidR="00152126" w:rsidRPr="00AB2AFF">
        <w:rPr>
          <w:rFonts w:ascii="Arial" w:hAnsi="Arial" w:cs="Arial"/>
        </w:rPr>
        <w:t>:</w:t>
      </w:r>
      <w:r w:rsidR="00152126">
        <w:rPr>
          <w:rFonts w:ascii="Arial" w:hAnsi="Arial" w:cs="Arial"/>
        </w:rPr>
        <w:t xml:space="preserve">  The </w:t>
      </w:r>
      <w:r>
        <w:rPr>
          <w:rFonts w:ascii="Arial" w:hAnsi="Arial" w:cs="Arial"/>
        </w:rPr>
        <w:t>Chaplain</w:t>
      </w:r>
      <w:r w:rsidR="00152126">
        <w:rPr>
          <w:rFonts w:ascii="Arial" w:hAnsi="Arial" w:cs="Arial"/>
        </w:rPr>
        <w:t xml:space="preserve"> shall pe</w:t>
      </w:r>
      <w:r w:rsidR="00976C17">
        <w:rPr>
          <w:rFonts w:ascii="Arial" w:hAnsi="Arial" w:cs="Arial"/>
        </w:rPr>
        <w:t>r</w:t>
      </w:r>
      <w:r w:rsidR="00152126">
        <w:rPr>
          <w:rFonts w:ascii="Arial" w:hAnsi="Arial" w:cs="Arial"/>
        </w:rPr>
        <w:t>form duties customarily incumbent upon that office.</w:t>
      </w:r>
    </w:p>
    <w:p w14:paraId="07BF58A5" w14:textId="5AB59B75" w:rsidR="00152126" w:rsidRPr="00E834BC" w:rsidRDefault="00152126" w:rsidP="00B41AB9">
      <w:pPr>
        <w:numPr>
          <w:ilvl w:val="0"/>
          <w:numId w:val="7"/>
        </w:numPr>
        <w:jc w:val="both"/>
        <w:rPr>
          <w:rFonts w:ascii="Arial" w:hAnsi="Arial" w:cs="Arial"/>
        </w:rPr>
      </w:pPr>
      <w:r>
        <w:rPr>
          <w:rFonts w:ascii="Arial" w:hAnsi="Arial" w:cs="Arial"/>
          <w:u w:val="single"/>
        </w:rPr>
        <w:t>Presiding Officer</w:t>
      </w:r>
      <w:r w:rsidRPr="00AB2AFF">
        <w:rPr>
          <w:rFonts w:ascii="Arial" w:hAnsi="Arial" w:cs="Arial"/>
        </w:rPr>
        <w:t>:</w:t>
      </w:r>
      <w:r>
        <w:rPr>
          <w:rFonts w:ascii="Arial" w:hAnsi="Arial" w:cs="Arial"/>
        </w:rPr>
        <w:t xml:space="preserve">  The Presiding Officer shall p</w:t>
      </w:r>
      <w:r w:rsidR="005371E0">
        <w:rPr>
          <w:rFonts w:ascii="Arial" w:hAnsi="Arial" w:cs="Arial"/>
        </w:rPr>
        <w:t>er</w:t>
      </w:r>
      <w:r>
        <w:rPr>
          <w:rFonts w:ascii="Arial" w:hAnsi="Arial" w:cs="Arial"/>
        </w:rPr>
        <w:t>form duties customarily incumbent upon that office.</w:t>
      </w:r>
    </w:p>
    <w:p w14:paraId="4AC238C1" w14:textId="42088149" w:rsidR="002D35D4" w:rsidRDefault="002D35D4" w:rsidP="00AB2AFF">
      <w:pPr>
        <w:jc w:val="both"/>
        <w:rPr>
          <w:rFonts w:ascii="Arial" w:hAnsi="Arial" w:cs="Arial"/>
          <w:strike/>
          <w:color w:val="FF0000"/>
        </w:rPr>
      </w:pPr>
    </w:p>
    <w:p w14:paraId="5B54A03D" w14:textId="49169D22" w:rsidR="00A52271" w:rsidRDefault="00A52271" w:rsidP="00AB2AFF">
      <w:pPr>
        <w:jc w:val="both"/>
        <w:rPr>
          <w:rFonts w:ascii="Arial" w:hAnsi="Arial" w:cs="Arial"/>
          <w:strike/>
          <w:color w:val="FF0000"/>
        </w:rPr>
      </w:pPr>
    </w:p>
    <w:p w14:paraId="039708C2" w14:textId="06B62043" w:rsidR="00A52271" w:rsidRDefault="00A52271" w:rsidP="00AB2AFF">
      <w:pPr>
        <w:jc w:val="both"/>
        <w:rPr>
          <w:rFonts w:ascii="Arial" w:hAnsi="Arial" w:cs="Arial"/>
          <w:strike/>
          <w:color w:val="FF0000"/>
        </w:rPr>
      </w:pPr>
    </w:p>
    <w:p w14:paraId="14005E91" w14:textId="43B87AC9" w:rsidR="00A52271" w:rsidRDefault="00A52271" w:rsidP="00AB2AFF">
      <w:pPr>
        <w:jc w:val="both"/>
        <w:rPr>
          <w:rFonts w:ascii="Arial" w:hAnsi="Arial" w:cs="Arial"/>
          <w:strike/>
          <w:color w:val="FF0000"/>
        </w:rPr>
      </w:pPr>
    </w:p>
    <w:p w14:paraId="174B46E4" w14:textId="71A8F726" w:rsidR="00A52271" w:rsidRDefault="00A52271" w:rsidP="00AB2AFF">
      <w:pPr>
        <w:jc w:val="both"/>
        <w:rPr>
          <w:rFonts w:ascii="Arial" w:hAnsi="Arial" w:cs="Arial"/>
          <w:strike/>
          <w:color w:val="FF0000"/>
        </w:rPr>
      </w:pPr>
    </w:p>
    <w:p w14:paraId="7A1E59BF" w14:textId="7B881C40" w:rsidR="00A52271" w:rsidRDefault="00A52271" w:rsidP="00AB2AFF">
      <w:pPr>
        <w:jc w:val="both"/>
        <w:rPr>
          <w:rFonts w:ascii="Arial" w:hAnsi="Arial" w:cs="Arial"/>
          <w:strike/>
          <w:color w:val="FF0000"/>
        </w:rPr>
      </w:pPr>
    </w:p>
    <w:p w14:paraId="2FB0CFAB" w14:textId="5C1391B2" w:rsidR="00A52271" w:rsidRDefault="00A52271" w:rsidP="00AB2AFF">
      <w:pPr>
        <w:jc w:val="both"/>
        <w:rPr>
          <w:rFonts w:ascii="Arial" w:hAnsi="Arial" w:cs="Arial"/>
          <w:strike/>
          <w:color w:val="FF0000"/>
        </w:rPr>
      </w:pPr>
    </w:p>
    <w:p w14:paraId="75C94DF3" w14:textId="77777777" w:rsidR="00A52271" w:rsidRPr="00E834BC" w:rsidRDefault="00A52271" w:rsidP="00AB2AFF">
      <w:pPr>
        <w:jc w:val="both"/>
        <w:rPr>
          <w:rFonts w:ascii="Arial" w:hAnsi="Arial" w:cs="Arial"/>
          <w:strike/>
          <w:color w:val="FF0000"/>
        </w:rPr>
      </w:pPr>
    </w:p>
    <w:p w14:paraId="353BB575" w14:textId="716C7A0D" w:rsidR="002645FF" w:rsidRPr="00E834BC" w:rsidRDefault="002645FF" w:rsidP="00AB2AFF">
      <w:pPr>
        <w:pStyle w:val="Heading1"/>
        <w:jc w:val="center"/>
        <w:rPr>
          <w:rFonts w:ascii="Arial" w:hAnsi="Arial" w:cs="Arial"/>
          <w:b/>
          <w:color w:val="auto"/>
        </w:rPr>
      </w:pPr>
      <w:bookmarkStart w:id="36" w:name="_Toc83717837"/>
      <w:r w:rsidRPr="00E834BC">
        <w:rPr>
          <w:rFonts w:ascii="Arial" w:hAnsi="Arial" w:cs="Arial"/>
          <w:b/>
          <w:color w:val="auto"/>
        </w:rPr>
        <w:lastRenderedPageBreak/>
        <w:t>ARTICLE V</w:t>
      </w:r>
      <w:r w:rsidR="000826D8" w:rsidRPr="00E834BC">
        <w:rPr>
          <w:rFonts w:ascii="Arial" w:hAnsi="Arial" w:cs="Arial"/>
          <w:b/>
          <w:color w:val="auto"/>
        </w:rPr>
        <w:t xml:space="preserve"> </w:t>
      </w:r>
      <w:r w:rsidR="008664FE" w:rsidRPr="00E834BC">
        <w:rPr>
          <w:rFonts w:ascii="Arial" w:hAnsi="Arial" w:cs="Arial"/>
          <w:b/>
          <w:color w:val="auto"/>
        </w:rPr>
        <w:t>–</w:t>
      </w:r>
      <w:r w:rsidR="000826D8" w:rsidRPr="00E834BC">
        <w:rPr>
          <w:rFonts w:ascii="Arial" w:hAnsi="Arial" w:cs="Arial"/>
          <w:b/>
          <w:color w:val="auto"/>
        </w:rPr>
        <w:t xml:space="preserve"> </w:t>
      </w:r>
      <w:r w:rsidRPr="00E834BC">
        <w:rPr>
          <w:rFonts w:ascii="Arial" w:hAnsi="Arial" w:cs="Arial"/>
          <w:b/>
          <w:color w:val="auto"/>
        </w:rPr>
        <w:t>Meetings</w:t>
      </w:r>
      <w:bookmarkEnd w:id="36"/>
    </w:p>
    <w:p w14:paraId="4EAD2870" w14:textId="77777777" w:rsidR="002645FF" w:rsidRPr="00E834BC" w:rsidRDefault="002645FF" w:rsidP="00AB2AFF">
      <w:pPr>
        <w:jc w:val="both"/>
        <w:rPr>
          <w:rFonts w:ascii="Arial" w:hAnsi="Arial" w:cs="Arial"/>
          <w:b/>
        </w:rPr>
      </w:pPr>
    </w:p>
    <w:p w14:paraId="63F52FD8" w14:textId="285DF134" w:rsidR="000826D8" w:rsidRPr="00E834BC" w:rsidRDefault="005C51EA" w:rsidP="00AB2AFF">
      <w:pPr>
        <w:pStyle w:val="Heading2"/>
        <w:spacing w:before="0" w:after="160"/>
        <w:jc w:val="both"/>
        <w:rPr>
          <w:rFonts w:ascii="Arial" w:hAnsi="Arial" w:cs="Arial"/>
        </w:rPr>
      </w:pPr>
      <w:bookmarkStart w:id="37" w:name="_Toc83717838"/>
      <w:r w:rsidRPr="00E834BC">
        <w:rPr>
          <w:rStyle w:val="Heading2Char"/>
          <w:rFonts w:ascii="Arial" w:hAnsi="Arial" w:cs="Arial"/>
          <w:color w:val="000000" w:themeColor="text1"/>
        </w:rPr>
        <w:t xml:space="preserve">SECTION </w:t>
      </w:r>
      <w:r w:rsidR="000826D8" w:rsidRPr="00E834BC">
        <w:rPr>
          <w:rFonts w:ascii="Arial" w:hAnsi="Arial" w:cs="Arial"/>
          <w:color w:val="000000" w:themeColor="text1"/>
        </w:rPr>
        <w:t xml:space="preserve">1. </w:t>
      </w:r>
      <w:r w:rsidR="00F01655">
        <w:rPr>
          <w:rFonts w:ascii="Arial" w:hAnsi="Arial" w:cs="Arial"/>
          <w:color w:val="000000" w:themeColor="text1"/>
          <w:u w:val="single"/>
        </w:rPr>
        <w:t>Association Meetings</w:t>
      </w:r>
      <w:bookmarkEnd w:id="37"/>
    </w:p>
    <w:p w14:paraId="238814B5" w14:textId="5943178F" w:rsidR="00FF6007" w:rsidRDefault="00075BFD" w:rsidP="00B41AB9">
      <w:pPr>
        <w:numPr>
          <w:ilvl w:val="0"/>
          <w:numId w:val="9"/>
        </w:numPr>
        <w:ind w:hanging="450"/>
        <w:jc w:val="both"/>
        <w:rPr>
          <w:rFonts w:ascii="Arial" w:hAnsi="Arial" w:cs="Arial"/>
        </w:rPr>
      </w:pPr>
      <w:r w:rsidRPr="00E834BC">
        <w:rPr>
          <w:rFonts w:ascii="Arial" w:hAnsi="Arial" w:cs="Arial"/>
        </w:rPr>
        <w:t xml:space="preserve">Regular </w:t>
      </w:r>
      <w:r w:rsidR="00F01655">
        <w:rPr>
          <w:rFonts w:ascii="Arial" w:hAnsi="Arial" w:cs="Arial"/>
        </w:rPr>
        <w:t>m</w:t>
      </w:r>
      <w:r w:rsidRPr="00E834BC">
        <w:rPr>
          <w:rFonts w:ascii="Arial" w:hAnsi="Arial" w:cs="Arial"/>
        </w:rPr>
        <w:t>eetings of the Association include</w:t>
      </w:r>
      <w:r w:rsidR="00FF6007">
        <w:rPr>
          <w:rFonts w:ascii="Arial" w:hAnsi="Arial" w:cs="Arial"/>
        </w:rPr>
        <w:t>:</w:t>
      </w:r>
    </w:p>
    <w:p w14:paraId="0552729E" w14:textId="4A6976D9" w:rsidR="00FF6007" w:rsidRDefault="00FF6007" w:rsidP="00B41AB9">
      <w:pPr>
        <w:numPr>
          <w:ilvl w:val="1"/>
          <w:numId w:val="9"/>
        </w:numPr>
        <w:jc w:val="both"/>
        <w:rPr>
          <w:rFonts w:ascii="Arial" w:hAnsi="Arial" w:cs="Arial"/>
        </w:rPr>
      </w:pPr>
      <w:r>
        <w:rPr>
          <w:rFonts w:ascii="Arial" w:hAnsi="Arial" w:cs="Arial"/>
        </w:rPr>
        <w:t>T</w:t>
      </w:r>
      <w:r w:rsidR="00075BFD" w:rsidRPr="00E834BC">
        <w:rPr>
          <w:rFonts w:ascii="Arial" w:hAnsi="Arial" w:cs="Arial"/>
        </w:rPr>
        <w:t xml:space="preserve">he Annual </w:t>
      </w:r>
      <w:r>
        <w:rPr>
          <w:rFonts w:ascii="Arial" w:hAnsi="Arial" w:cs="Arial"/>
        </w:rPr>
        <w:t>Meeting</w:t>
      </w:r>
      <w:r w:rsidR="00075BFD" w:rsidRPr="00E834BC">
        <w:rPr>
          <w:rFonts w:ascii="Arial" w:hAnsi="Arial" w:cs="Arial"/>
        </w:rPr>
        <w:t xml:space="preserve"> </w:t>
      </w:r>
      <w:r w:rsidR="00472FF8">
        <w:rPr>
          <w:rFonts w:ascii="Arial" w:hAnsi="Arial" w:cs="Arial"/>
        </w:rPr>
        <w:t xml:space="preserve">to review the National Conference on Weights and Measures agenda items and recommend item status in advance of the National Conference on Weights and Measures Annual Meeting and </w:t>
      </w:r>
      <w:r w:rsidR="00075BFD" w:rsidRPr="00E834BC">
        <w:rPr>
          <w:rFonts w:ascii="Arial" w:hAnsi="Arial" w:cs="Arial"/>
        </w:rPr>
        <w:t xml:space="preserve">for the election of officers, receiving and voting on reports of officers and committees, and </w:t>
      </w:r>
      <w:r w:rsidR="00472FF8">
        <w:rPr>
          <w:rFonts w:ascii="Arial" w:hAnsi="Arial" w:cs="Arial"/>
        </w:rPr>
        <w:t xml:space="preserve">the </w:t>
      </w:r>
      <w:r w:rsidR="00075BFD" w:rsidRPr="00E834BC">
        <w:rPr>
          <w:rFonts w:ascii="Arial" w:hAnsi="Arial" w:cs="Arial"/>
        </w:rPr>
        <w:t>transaction of other business approved by the Executive Committee; and</w:t>
      </w:r>
    </w:p>
    <w:p w14:paraId="0A7F42B9" w14:textId="420173A0" w:rsidR="00075BFD" w:rsidRPr="00E834BC" w:rsidRDefault="00FF6007" w:rsidP="00B41AB9">
      <w:pPr>
        <w:numPr>
          <w:ilvl w:val="1"/>
          <w:numId w:val="9"/>
        </w:numPr>
        <w:jc w:val="both"/>
        <w:rPr>
          <w:rFonts w:ascii="Arial" w:hAnsi="Arial" w:cs="Arial"/>
        </w:rPr>
      </w:pPr>
      <w:r>
        <w:rPr>
          <w:rFonts w:ascii="Arial" w:hAnsi="Arial" w:cs="Arial"/>
        </w:rPr>
        <w:t>T</w:t>
      </w:r>
      <w:r w:rsidR="00075BFD" w:rsidRPr="00E834BC">
        <w:rPr>
          <w:rFonts w:ascii="Arial" w:hAnsi="Arial" w:cs="Arial"/>
        </w:rPr>
        <w:t xml:space="preserve">he Interim Meeting </w:t>
      </w:r>
      <w:r>
        <w:rPr>
          <w:rFonts w:ascii="Arial" w:hAnsi="Arial" w:cs="Arial"/>
        </w:rPr>
        <w:t xml:space="preserve">to review the National Conference on Weights and Measures agenda items and recommend item status in advance of the National Conference on Weights and Measures Interim Meeting </w:t>
      </w:r>
      <w:r w:rsidR="00472FF8" w:rsidRPr="00E834BC">
        <w:rPr>
          <w:rFonts w:ascii="Arial" w:hAnsi="Arial" w:cs="Arial"/>
        </w:rPr>
        <w:t xml:space="preserve">and </w:t>
      </w:r>
      <w:r w:rsidR="00472FF8">
        <w:rPr>
          <w:rFonts w:ascii="Arial" w:hAnsi="Arial" w:cs="Arial"/>
        </w:rPr>
        <w:t xml:space="preserve">the </w:t>
      </w:r>
      <w:r w:rsidR="00472FF8" w:rsidRPr="00E834BC">
        <w:rPr>
          <w:rFonts w:ascii="Arial" w:hAnsi="Arial" w:cs="Arial"/>
        </w:rPr>
        <w:t>transaction of other business approved by the Executive Committee</w:t>
      </w:r>
      <w:r w:rsidR="00026C8E" w:rsidRPr="00E834BC">
        <w:rPr>
          <w:rFonts w:ascii="Arial" w:hAnsi="Arial" w:cs="Arial"/>
        </w:rPr>
        <w:t>.</w:t>
      </w:r>
    </w:p>
    <w:p w14:paraId="7294131C" w14:textId="6F1BD68D" w:rsidR="002645FF" w:rsidRDefault="002645FF" w:rsidP="00B41AB9">
      <w:pPr>
        <w:numPr>
          <w:ilvl w:val="0"/>
          <w:numId w:val="9"/>
        </w:numPr>
        <w:ind w:hanging="450"/>
        <w:jc w:val="both"/>
        <w:rPr>
          <w:rFonts w:ascii="Arial" w:hAnsi="Arial" w:cs="Arial"/>
        </w:rPr>
      </w:pPr>
      <w:r w:rsidRPr="00E834BC">
        <w:rPr>
          <w:rFonts w:ascii="Arial" w:hAnsi="Arial" w:cs="Arial"/>
        </w:rPr>
        <w:t xml:space="preserve">Special Meetings of the Association or its committees may be called by the Executive Committee, or upon the written request of twenty </w:t>
      </w:r>
      <w:r w:rsidR="00344E7E">
        <w:rPr>
          <w:rFonts w:ascii="Arial" w:hAnsi="Arial" w:cs="Arial"/>
        </w:rPr>
        <w:t xml:space="preserve">(20) </w:t>
      </w:r>
      <w:r w:rsidRPr="00E834BC">
        <w:rPr>
          <w:rFonts w:ascii="Arial" w:hAnsi="Arial" w:cs="Arial"/>
        </w:rPr>
        <w:t xml:space="preserve">members of the Association.  The purpose of such meeting shall be stated in the </w:t>
      </w:r>
      <w:r w:rsidR="00344E7E">
        <w:rPr>
          <w:rFonts w:ascii="Arial" w:hAnsi="Arial" w:cs="Arial"/>
        </w:rPr>
        <w:t>request</w:t>
      </w:r>
      <w:r w:rsidRPr="00E834BC">
        <w:rPr>
          <w:rFonts w:ascii="Arial" w:hAnsi="Arial" w:cs="Arial"/>
        </w:rPr>
        <w:t>.</w:t>
      </w:r>
    </w:p>
    <w:p w14:paraId="690AAFDE" w14:textId="271639EC" w:rsidR="00344E7E" w:rsidRPr="00E834BC" w:rsidRDefault="00344E7E" w:rsidP="00EC7315">
      <w:pPr>
        <w:ind w:left="720"/>
        <w:jc w:val="both"/>
        <w:rPr>
          <w:rFonts w:ascii="Arial" w:hAnsi="Arial" w:cs="Arial"/>
        </w:rPr>
      </w:pPr>
      <w:r>
        <w:rPr>
          <w:rFonts w:ascii="Arial" w:hAnsi="Arial" w:cs="Arial"/>
        </w:rPr>
        <w:t>Work sessions of any Standing Committee, subcommittee, or task group appointed by the Chair are not considered Special Meetings and may be convened at the discretion of the respective committee chair.</w:t>
      </w:r>
    </w:p>
    <w:p w14:paraId="3E9E0A1B" w14:textId="18D837F2" w:rsidR="00026C8E" w:rsidRDefault="00026C8E" w:rsidP="00026C8E">
      <w:pPr>
        <w:jc w:val="both"/>
        <w:rPr>
          <w:rFonts w:ascii="Arial" w:hAnsi="Arial" w:cs="Arial"/>
        </w:rPr>
      </w:pPr>
    </w:p>
    <w:p w14:paraId="23618472" w14:textId="1F04DDF3" w:rsidR="003B2BD7" w:rsidRPr="00E834BC" w:rsidRDefault="003B2BD7" w:rsidP="003B2BD7">
      <w:pPr>
        <w:pStyle w:val="Heading2"/>
        <w:spacing w:before="0" w:after="160"/>
        <w:jc w:val="both"/>
        <w:rPr>
          <w:rFonts w:ascii="Arial" w:hAnsi="Arial" w:cs="Arial"/>
        </w:rPr>
      </w:pPr>
      <w:bookmarkStart w:id="38" w:name="_Toc83717839"/>
      <w:r w:rsidRPr="00E834BC">
        <w:rPr>
          <w:rStyle w:val="Heading2Char"/>
          <w:rFonts w:ascii="Arial" w:hAnsi="Arial" w:cs="Arial"/>
          <w:color w:val="000000" w:themeColor="text1"/>
        </w:rPr>
        <w:t xml:space="preserve">SECTION </w:t>
      </w:r>
      <w:r>
        <w:rPr>
          <w:rStyle w:val="Heading2Char"/>
          <w:rFonts w:ascii="Arial" w:hAnsi="Arial" w:cs="Arial"/>
          <w:color w:val="000000" w:themeColor="text1"/>
        </w:rPr>
        <w:t>2</w:t>
      </w:r>
      <w:r w:rsidRPr="00E834BC">
        <w:rPr>
          <w:rFonts w:ascii="Arial" w:hAnsi="Arial" w:cs="Arial"/>
          <w:color w:val="000000" w:themeColor="text1"/>
        </w:rPr>
        <w:t xml:space="preserve">. </w:t>
      </w:r>
      <w:r>
        <w:rPr>
          <w:rFonts w:ascii="Arial" w:hAnsi="Arial" w:cs="Arial"/>
          <w:color w:val="000000" w:themeColor="text1"/>
          <w:u w:val="single"/>
        </w:rPr>
        <w:t>Committee Meetings</w:t>
      </w:r>
      <w:bookmarkEnd w:id="38"/>
    </w:p>
    <w:p w14:paraId="4CF7B836" w14:textId="77777777" w:rsidR="00F01655" w:rsidRPr="00E834BC" w:rsidRDefault="00F01655" w:rsidP="00B41AB9">
      <w:pPr>
        <w:numPr>
          <w:ilvl w:val="0"/>
          <w:numId w:val="20"/>
        </w:numPr>
        <w:jc w:val="both"/>
        <w:rPr>
          <w:rFonts w:ascii="Arial" w:hAnsi="Arial" w:cs="Arial"/>
          <w:color w:val="FF0000"/>
          <w:u w:val="single"/>
        </w:rPr>
      </w:pPr>
      <w:r w:rsidRPr="00E834BC">
        <w:rPr>
          <w:rFonts w:ascii="Arial" w:hAnsi="Arial" w:cs="Arial"/>
        </w:rPr>
        <w:t xml:space="preserve">The Executive Committee will </w:t>
      </w:r>
      <w:r>
        <w:rPr>
          <w:rFonts w:ascii="Arial" w:hAnsi="Arial" w:cs="Arial"/>
        </w:rPr>
        <w:t xml:space="preserve">conduct Association Business Meetings </w:t>
      </w:r>
      <w:r w:rsidRPr="00E834BC">
        <w:rPr>
          <w:rFonts w:ascii="Arial" w:hAnsi="Arial" w:cs="Arial"/>
        </w:rPr>
        <w:t xml:space="preserve">two </w:t>
      </w:r>
      <w:r>
        <w:rPr>
          <w:rFonts w:ascii="Arial" w:hAnsi="Arial" w:cs="Arial"/>
        </w:rPr>
        <w:t xml:space="preserve">(2) </w:t>
      </w:r>
      <w:r w:rsidRPr="00E834BC">
        <w:rPr>
          <w:rFonts w:ascii="Arial" w:hAnsi="Arial" w:cs="Arial"/>
        </w:rPr>
        <w:t xml:space="preserve">times </w:t>
      </w:r>
      <w:r>
        <w:rPr>
          <w:rFonts w:ascii="Arial" w:hAnsi="Arial" w:cs="Arial"/>
        </w:rPr>
        <w:t>per</w:t>
      </w:r>
      <w:r w:rsidRPr="00E834BC">
        <w:rPr>
          <w:rFonts w:ascii="Arial" w:hAnsi="Arial" w:cs="Arial"/>
        </w:rPr>
        <w:t xml:space="preserve"> year</w:t>
      </w:r>
      <w:r>
        <w:rPr>
          <w:rFonts w:ascii="Arial" w:hAnsi="Arial" w:cs="Arial"/>
        </w:rPr>
        <w:t xml:space="preserve">, one </w:t>
      </w:r>
      <w:r w:rsidRPr="00E834BC">
        <w:rPr>
          <w:rFonts w:ascii="Arial" w:hAnsi="Arial" w:cs="Arial"/>
        </w:rPr>
        <w:t xml:space="preserve">at the Interim Meeting, and </w:t>
      </w:r>
      <w:r>
        <w:rPr>
          <w:rFonts w:ascii="Arial" w:hAnsi="Arial" w:cs="Arial"/>
        </w:rPr>
        <w:t xml:space="preserve">the other </w:t>
      </w:r>
      <w:r w:rsidRPr="00E834BC">
        <w:rPr>
          <w:rFonts w:ascii="Arial" w:hAnsi="Arial" w:cs="Arial"/>
        </w:rPr>
        <w:t xml:space="preserve">at the Annual </w:t>
      </w:r>
      <w:r>
        <w:rPr>
          <w:rFonts w:ascii="Arial" w:hAnsi="Arial" w:cs="Arial"/>
        </w:rPr>
        <w:t>Meeting</w:t>
      </w:r>
      <w:r w:rsidRPr="00E834BC">
        <w:rPr>
          <w:rFonts w:ascii="Arial" w:hAnsi="Arial" w:cs="Arial"/>
        </w:rPr>
        <w:t xml:space="preserve">. </w:t>
      </w:r>
      <w:r>
        <w:rPr>
          <w:rFonts w:ascii="Arial" w:hAnsi="Arial" w:cs="Arial"/>
        </w:rPr>
        <w:t xml:space="preserve"> </w:t>
      </w:r>
      <w:r w:rsidRPr="00E834BC">
        <w:rPr>
          <w:rFonts w:ascii="Arial" w:hAnsi="Arial" w:cs="Arial"/>
        </w:rPr>
        <w:t xml:space="preserve">Special meetings of the Executive Committee may be called upon the written request of three </w:t>
      </w:r>
      <w:r>
        <w:rPr>
          <w:rFonts w:ascii="Arial" w:hAnsi="Arial" w:cs="Arial"/>
        </w:rPr>
        <w:t xml:space="preserve">(3) </w:t>
      </w:r>
      <w:r w:rsidRPr="00E834BC">
        <w:rPr>
          <w:rFonts w:ascii="Arial" w:hAnsi="Arial" w:cs="Arial"/>
        </w:rPr>
        <w:t xml:space="preserve">members of the Executive Committee, or at the call of the Chair with the consent of </w:t>
      </w:r>
      <w:r>
        <w:rPr>
          <w:rFonts w:ascii="Arial" w:hAnsi="Arial" w:cs="Arial"/>
        </w:rPr>
        <w:t>at least five (5) Committee members.  Special Meetings may be conducted via phone conference or other electronic means</w:t>
      </w:r>
      <w:r w:rsidRPr="00E834BC">
        <w:rPr>
          <w:rFonts w:ascii="Arial" w:hAnsi="Arial" w:cs="Arial"/>
        </w:rPr>
        <w:t>.</w:t>
      </w:r>
    </w:p>
    <w:p w14:paraId="25B7D7A2" w14:textId="1FB533CD" w:rsidR="00F01655" w:rsidRDefault="00F01655" w:rsidP="00B41AB9">
      <w:pPr>
        <w:pStyle w:val="ListParagraph"/>
        <w:numPr>
          <w:ilvl w:val="0"/>
          <w:numId w:val="20"/>
        </w:numPr>
        <w:contextualSpacing w:val="0"/>
        <w:jc w:val="both"/>
        <w:rPr>
          <w:rFonts w:ascii="Arial" w:hAnsi="Arial" w:cs="Arial"/>
        </w:rPr>
      </w:pPr>
      <w:r w:rsidRPr="00F52E19">
        <w:rPr>
          <w:rFonts w:ascii="Arial" w:hAnsi="Arial" w:cs="Arial"/>
        </w:rPr>
        <w:t>There shall be a meeting of the Executive Committee immediately preceding the Interim and Annual meetings of the Association</w:t>
      </w:r>
      <w:r>
        <w:rPr>
          <w:rFonts w:ascii="Arial" w:hAnsi="Arial" w:cs="Arial"/>
        </w:rPr>
        <w:t>.</w:t>
      </w:r>
    </w:p>
    <w:p w14:paraId="0590FB46" w14:textId="2C808666" w:rsidR="00F01655" w:rsidRDefault="00CF6332" w:rsidP="00B41AB9">
      <w:pPr>
        <w:pStyle w:val="ListParagraph"/>
        <w:numPr>
          <w:ilvl w:val="0"/>
          <w:numId w:val="20"/>
        </w:numPr>
        <w:contextualSpacing w:val="0"/>
        <w:jc w:val="both"/>
        <w:rPr>
          <w:rFonts w:ascii="Arial" w:hAnsi="Arial" w:cs="Arial"/>
        </w:rPr>
      </w:pPr>
      <w:r w:rsidRPr="00B90157">
        <w:rPr>
          <w:rFonts w:ascii="Arial" w:hAnsi="Arial" w:cs="Arial"/>
        </w:rPr>
        <w:t xml:space="preserve">The Standing </w:t>
      </w:r>
      <w:r>
        <w:rPr>
          <w:rFonts w:ascii="Arial" w:hAnsi="Arial" w:cs="Arial"/>
        </w:rPr>
        <w:t>C</w:t>
      </w:r>
      <w:r w:rsidRPr="00B90157">
        <w:rPr>
          <w:rFonts w:ascii="Arial" w:hAnsi="Arial" w:cs="Arial"/>
        </w:rPr>
        <w:t xml:space="preserve">ommittees will meet two </w:t>
      </w:r>
      <w:r>
        <w:rPr>
          <w:rFonts w:ascii="Arial" w:hAnsi="Arial" w:cs="Arial"/>
        </w:rPr>
        <w:t xml:space="preserve">(2) </w:t>
      </w:r>
      <w:r w:rsidRPr="00B90157">
        <w:rPr>
          <w:rFonts w:ascii="Arial" w:hAnsi="Arial" w:cs="Arial"/>
        </w:rPr>
        <w:t xml:space="preserve">times per year, one at the Association Interim </w:t>
      </w:r>
      <w:r>
        <w:rPr>
          <w:rFonts w:ascii="Arial" w:hAnsi="Arial" w:cs="Arial"/>
        </w:rPr>
        <w:t>M</w:t>
      </w:r>
      <w:r w:rsidRPr="00B90157">
        <w:rPr>
          <w:rFonts w:ascii="Arial" w:hAnsi="Arial" w:cs="Arial"/>
        </w:rPr>
        <w:t xml:space="preserve">eeting and one at the Association Annual </w:t>
      </w:r>
      <w:r>
        <w:rPr>
          <w:rFonts w:ascii="Arial" w:hAnsi="Arial" w:cs="Arial"/>
        </w:rPr>
        <w:t>M</w:t>
      </w:r>
      <w:r w:rsidRPr="00B90157">
        <w:rPr>
          <w:rFonts w:ascii="Arial" w:hAnsi="Arial" w:cs="Arial"/>
        </w:rPr>
        <w:t>eeting.  The Standing Committees will meet just prior to those meetings to plan their agendas</w:t>
      </w:r>
      <w:r>
        <w:rPr>
          <w:rFonts w:ascii="Arial" w:hAnsi="Arial" w:cs="Arial"/>
        </w:rPr>
        <w:t>.</w:t>
      </w:r>
    </w:p>
    <w:p w14:paraId="5F45A412" w14:textId="77777777" w:rsidR="00CF6332" w:rsidRPr="00AD01E2" w:rsidRDefault="00CF6332" w:rsidP="00AD01E2">
      <w:pPr>
        <w:jc w:val="both"/>
        <w:rPr>
          <w:rFonts w:ascii="Arial" w:hAnsi="Arial" w:cs="Arial"/>
        </w:rPr>
      </w:pPr>
    </w:p>
    <w:p w14:paraId="664F2581" w14:textId="7FEF6B46" w:rsidR="003B2BD7" w:rsidRPr="00E834BC" w:rsidRDefault="003B2BD7" w:rsidP="003B2BD7">
      <w:pPr>
        <w:pStyle w:val="Heading2"/>
        <w:spacing w:before="0" w:after="160"/>
        <w:jc w:val="both"/>
        <w:rPr>
          <w:rFonts w:ascii="Arial" w:hAnsi="Arial" w:cs="Arial"/>
        </w:rPr>
      </w:pPr>
      <w:bookmarkStart w:id="39" w:name="_Toc83717840"/>
      <w:r w:rsidRPr="00E834BC">
        <w:rPr>
          <w:rStyle w:val="Heading2Char"/>
          <w:rFonts w:ascii="Arial" w:hAnsi="Arial" w:cs="Arial"/>
          <w:color w:val="000000" w:themeColor="text1"/>
        </w:rPr>
        <w:t xml:space="preserve">SECTION </w:t>
      </w:r>
      <w:r>
        <w:rPr>
          <w:rStyle w:val="Heading2Char"/>
          <w:rFonts w:ascii="Arial" w:hAnsi="Arial" w:cs="Arial"/>
          <w:color w:val="000000" w:themeColor="text1"/>
        </w:rPr>
        <w:t>3</w:t>
      </w:r>
      <w:r w:rsidRPr="00E834BC">
        <w:rPr>
          <w:rFonts w:ascii="Arial" w:hAnsi="Arial" w:cs="Arial"/>
          <w:color w:val="000000" w:themeColor="text1"/>
        </w:rPr>
        <w:t xml:space="preserve">. </w:t>
      </w:r>
      <w:r w:rsidRPr="00AD01E2">
        <w:rPr>
          <w:rFonts w:ascii="Arial" w:hAnsi="Arial" w:cs="Arial"/>
          <w:color w:val="000000" w:themeColor="text1"/>
          <w:u w:val="single"/>
        </w:rPr>
        <w:t>Conduct of Business</w:t>
      </w:r>
      <w:bookmarkEnd w:id="39"/>
    </w:p>
    <w:p w14:paraId="690828E4" w14:textId="336BC93F" w:rsidR="002645FF" w:rsidRPr="00344E7E" w:rsidRDefault="00075BFD" w:rsidP="002108B6">
      <w:pPr>
        <w:numPr>
          <w:ilvl w:val="0"/>
          <w:numId w:val="10"/>
        </w:numPr>
        <w:tabs>
          <w:tab w:val="clear" w:pos="2160"/>
          <w:tab w:val="num" w:pos="1440"/>
        </w:tabs>
        <w:ind w:left="720" w:hanging="360"/>
        <w:jc w:val="both"/>
        <w:rPr>
          <w:rFonts w:ascii="Arial" w:hAnsi="Arial" w:cs="Arial"/>
          <w:strike/>
          <w:color w:val="FF0000"/>
        </w:rPr>
      </w:pPr>
      <w:r w:rsidRPr="00344E7E">
        <w:rPr>
          <w:rFonts w:ascii="Arial" w:hAnsi="Arial" w:cs="Arial"/>
        </w:rPr>
        <w:t>The order of business for any meeting shall be specified in an agenda or program.</w:t>
      </w:r>
      <w:r w:rsidR="00A478B2" w:rsidRPr="00344E7E">
        <w:rPr>
          <w:rFonts w:ascii="Arial" w:hAnsi="Arial" w:cs="Arial"/>
        </w:rPr>
        <w:t xml:space="preserve"> </w:t>
      </w:r>
    </w:p>
    <w:p w14:paraId="791590DC" w14:textId="2248B7EE" w:rsidR="00A478B2" w:rsidRPr="00344E7E" w:rsidRDefault="00075BFD" w:rsidP="002108B6">
      <w:pPr>
        <w:numPr>
          <w:ilvl w:val="0"/>
          <w:numId w:val="10"/>
        </w:numPr>
        <w:tabs>
          <w:tab w:val="clear" w:pos="2160"/>
          <w:tab w:val="num" w:pos="1440"/>
        </w:tabs>
        <w:ind w:left="720" w:hanging="360"/>
        <w:jc w:val="both"/>
        <w:rPr>
          <w:rFonts w:ascii="Arial" w:hAnsi="Arial" w:cs="Arial"/>
        </w:rPr>
      </w:pPr>
      <w:r w:rsidRPr="00344E7E">
        <w:rPr>
          <w:rFonts w:ascii="Arial" w:hAnsi="Arial" w:cs="Arial"/>
        </w:rPr>
        <w:lastRenderedPageBreak/>
        <w:t xml:space="preserve">Except for </w:t>
      </w:r>
      <w:r w:rsidR="00344E7E">
        <w:rPr>
          <w:rFonts w:ascii="Arial" w:hAnsi="Arial" w:cs="Arial"/>
        </w:rPr>
        <w:t>E</w:t>
      </w:r>
      <w:r w:rsidRPr="00344E7E">
        <w:rPr>
          <w:rFonts w:ascii="Arial" w:hAnsi="Arial" w:cs="Arial"/>
        </w:rPr>
        <w:t xml:space="preserve">xecutive </w:t>
      </w:r>
      <w:r w:rsidR="00344E7E">
        <w:rPr>
          <w:rFonts w:ascii="Arial" w:hAnsi="Arial" w:cs="Arial"/>
        </w:rPr>
        <w:t>S</w:t>
      </w:r>
      <w:r w:rsidRPr="00344E7E">
        <w:rPr>
          <w:rFonts w:ascii="Arial" w:hAnsi="Arial" w:cs="Arial"/>
        </w:rPr>
        <w:t xml:space="preserve">essions so announced, all Association meetings shall be open to all members. </w:t>
      </w:r>
      <w:r w:rsidR="00344E7E">
        <w:rPr>
          <w:rFonts w:ascii="Arial" w:hAnsi="Arial" w:cs="Arial"/>
        </w:rPr>
        <w:t xml:space="preserve"> </w:t>
      </w:r>
      <w:r w:rsidRPr="00344E7E">
        <w:rPr>
          <w:rFonts w:ascii="Arial" w:hAnsi="Arial" w:cs="Arial"/>
        </w:rPr>
        <w:t xml:space="preserve">Attendance at </w:t>
      </w:r>
      <w:r w:rsidR="00026C8E" w:rsidRPr="00344E7E">
        <w:rPr>
          <w:rFonts w:ascii="Arial" w:hAnsi="Arial" w:cs="Arial"/>
        </w:rPr>
        <w:t>executive sessions</w:t>
      </w:r>
      <w:r w:rsidRPr="00344E7E">
        <w:rPr>
          <w:rFonts w:ascii="Arial" w:hAnsi="Arial" w:cs="Arial"/>
        </w:rPr>
        <w:t xml:space="preserve"> shall be limited to members of the committee calling such a session and others invited by the committee Chair</w:t>
      </w:r>
      <w:r w:rsidR="002645FF" w:rsidRPr="00344E7E">
        <w:rPr>
          <w:rFonts w:ascii="Arial" w:hAnsi="Arial" w:cs="Arial"/>
        </w:rPr>
        <w:t>.</w:t>
      </w:r>
    </w:p>
    <w:p w14:paraId="4B63468D" w14:textId="4DAEF641" w:rsidR="002645FF" w:rsidRPr="00344E7E" w:rsidRDefault="00075BFD" w:rsidP="002108B6">
      <w:pPr>
        <w:numPr>
          <w:ilvl w:val="0"/>
          <w:numId w:val="10"/>
        </w:numPr>
        <w:tabs>
          <w:tab w:val="clear" w:pos="2160"/>
          <w:tab w:val="num" w:pos="1890"/>
        </w:tabs>
        <w:ind w:left="720" w:hanging="360"/>
        <w:jc w:val="both"/>
        <w:rPr>
          <w:rFonts w:ascii="Arial" w:hAnsi="Arial" w:cs="Arial"/>
        </w:rPr>
      </w:pPr>
      <w:r w:rsidRPr="00344E7E">
        <w:rPr>
          <w:rFonts w:ascii="Arial" w:hAnsi="Arial" w:cs="Arial"/>
        </w:rPr>
        <w:t>The privilege of the floor is extended to all</w:t>
      </w:r>
      <w:r w:rsidR="00344E7E">
        <w:rPr>
          <w:rFonts w:ascii="Arial" w:hAnsi="Arial" w:cs="Arial"/>
        </w:rPr>
        <w:t xml:space="preserve"> </w:t>
      </w:r>
      <w:r w:rsidRPr="00344E7E">
        <w:rPr>
          <w:rFonts w:ascii="Arial" w:hAnsi="Arial" w:cs="Arial"/>
        </w:rPr>
        <w:t>members</w:t>
      </w:r>
      <w:r w:rsidR="00762939" w:rsidRPr="00344E7E">
        <w:rPr>
          <w:rFonts w:ascii="Arial" w:hAnsi="Arial" w:cs="Arial"/>
        </w:rPr>
        <w:t>.</w:t>
      </w:r>
    </w:p>
    <w:p w14:paraId="3A96682A" w14:textId="77777777" w:rsidR="002645FF" w:rsidRPr="00344E7E" w:rsidRDefault="002645FF" w:rsidP="00043B44">
      <w:pPr>
        <w:jc w:val="both"/>
        <w:rPr>
          <w:rFonts w:ascii="Arial" w:hAnsi="Arial" w:cs="Arial"/>
        </w:rPr>
      </w:pPr>
    </w:p>
    <w:p w14:paraId="6D4F72F4" w14:textId="37256665" w:rsidR="003B2BD7" w:rsidRPr="00E834BC" w:rsidRDefault="003B2BD7" w:rsidP="003B2BD7">
      <w:pPr>
        <w:pStyle w:val="Heading2"/>
        <w:spacing w:before="0" w:after="160"/>
        <w:jc w:val="both"/>
        <w:rPr>
          <w:rFonts w:ascii="Arial" w:hAnsi="Arial" w:cs="Arial"/>
        </w:rPr>
      </w:pPr>
      <w:bookmarkStart w:id="40" w:name="_Toc83717841"/>
      <w:r w:rsidRPr="00E834BC">
        <w:rPr>
          <w:rStyle w:val="Heading2Char"/>
          <w:rFonts w:ascii="Arial" w:hAnsi="Arial" w:cs="Arial"/>
          <w:color w:val="000000" w:themeColor="text1"/>
        </w:rPr>
        <w:t xml:space="preserve">SECTION </w:t>
      </w:r>
      <w:r>
        <w:rPr>
          <w:rStyle w:val="Heading2Char"/>
          <w:rFonts w:ascii="Arial" w:hAnsi="Arial" w:cs="Arial"/>
          <w:color w:val="000000" w:themeColor="text1"/>
        </w:rPr>
        <w:t>4</w:t>
      </w:r>
      <w:r w:rsidRPr="00E834BC">
        <w:rPr>
          <w:rFonts w:ascii="Arial" w:hAnsi="Arial" w:cs="Arial"/>
          <w:color w:val="000000" w:themeColor="text1"/>
        </w:rPr>
        <w:t xml:space="preserve">. </w:t>
      </w:r>
      <w:r w:rsidRPr="00AD01E2">
        <w:rPr>
          <w:rFonts w:ascii="Arial" w:hAnsi="Arial" w:cs="Arial"/>
          <w:color w:val="000000" w:themeColor="text1"/>
          <w:u w:val="single"/>
        </w:rPr>
        <w:t>V</w:t>
      </w:r>
      <w:r>
        <w:rPr>
          <w:rFonts w:ascii="Arial" w:hAnsi="Arial" w:cs="Arial"/>
          <w:color w:val="000000" w:themeColor="text1"/>
          <w:u w:val="single"/>
        </w:rPr>
        <w:t>o</w:t>
      </w:r>
      <w:r w:rsidRPr="00AD01E2">
        <w:rPr>
          <w:rFonts w:ascii="Arial" w:hAnsi="Arial" w:cs="Arial"/>
          <w:color w:val="000000" w:themeColor="text1"/>
          <w:u w:val="single"/>
        </w:rPr>
        <w:t>ting</w:t>
      </w:r>
      <w:bookmarkEnd w:id="40"/>
    </w:p>
    <w:p w14:paraId="6920E3BF" w14:textId="78405F0B" w:rsidR="002645FF" w:rsidRPr="00E834BC" w:rsidRDefault="002645FF" w:rsidP="00B41AB9">
      <w:pPr>
        <w:numPr>
          <w:ilvl w:val="0"/>
          <w:numId w:val="21"/>
        </w:numPr>
        <w:jc w:val="both"/>
        <w:rPr>
          <w:rFonts w:ascii="Arial" w:hAnsi="Arial" w:cs="Arial"/>
        </w:rPr>
      </w:pPr>
      <w:r w:rsidRPr="00E834BC">
        <w:rPr>
          <w:rFonts w:ascii="Arial" w:hAnsi="Arial" w:cs="Arial"/>
        </w:rPr>
        <w:t xml:space="preserve">Each Active member shall have one </w:t>
      </w:r>
      <w:r w:rsidR="00344E7E">
        <w:rPr>
          <w:rFonts w:ascii="Arial" w:hAnsi="Arial" w:cs="Arial"/>
        </w:rPr>
        <w:t xml:space="preserve">(1) </w:t>
      </w:r>
      <w:r w:rsidRPr="00E834BC">
        <w:rPr>
          <w:rFonts w:ascii="Arial" w:hAnsi="Arial" w:cs="Arial"/>
        </w:rPr>
        <w:t xml:space="preserve">vote of all matters presented to the Association as a body, and if a member of a committee or subcommittee, one </w:t>
      </w:r>
      <w:r w:rsidR="00344E7E">
        <w:rPr>
          <w:rFonts w:ascii="Arial" w:hAnsi="Arial" w:cs="Arial"/>
        </w:rPr>
        <w:t xml:space="preserve">(1) </w:t>
      </w:r>
      <w:r w:rsidRPr="00E834BC">
        <w:rPr>
          <w:rFonts w:ascii="Arial" w:hAnsi="Arial" w:cs="Arial"/>
        </w:rPr>
        <w:t>vote on all matters presented to that committee.</w:t>
      </w:r>
    </w:p>
    <w:p w14:paraId="2DCE067B" w14:textId="22844B38" w:rsidR="003D1EC6" w:rsidRPr="00EC7315" w:rsidRDefault="00344E7E" w:rsidP="00B41AB9">
      <w:pPr>
        <w:numPr>
          <w:ilvl w:val="0"/>
          <w:numId w:val="21"/>
        </w:numPr>
        <w:jc w:val="both"/>
        <w:rPr>
          <w:rFonts w:ascii="Arial" w:hAnsi="Arial" w:cs="Arial"/>
          <w:strike/>
          <w:color w:val="FF0000"/>
        </w:rPr>
      </w:pPr>
      <w:r>
        <w:rPr>
          <w:rFonts w:ascii="Arial" w:hAnsi="Arial" w:cs="Arial"/>
        </w:rPr>
        <w:t>All members shall have one (1) vote on business matters of the Association.</w:t>
      </w:r>
    </w:p>
    <w:p w14:paraId="68B78BD0" w14:textId="34F76F03" w:rsidR="00344E7E" w:rsidRPr="00E834BC" w:rsidRDefault="00344E7E" w:rsidP="00B41AB9">
      <w:pPr>
        <w:numPr>
          <w:ilvl w:val="0"/>
          <w:numId w:val="21"/>
        </w:numPr>
        <w:jc w:val="both"/>
        <w:rPr>
          <w:rFonts w:ascii="Arial" w:hAnsi="Arial" w:cs="Arial"/>
          <w:strike/>
          <w:color w:val="FF0000"/>
        </w:rPr>
      </w:pPr>
      <w:r>
        <w:rPr>
          <w:rFonts w:ascii="Arial" w:hAnsi="Arial" w:cs="Arial"/>
        </w:rPr>
        <w:t xml:space="preserve">Each elected member of the Executive Committee shall have one (1) vote on Executive Committee matters.  The Executive </w:t>
      </w:r>
      <w:r w:rsidR="00F431F2">
        <w:rPr>
          <w:rFonts w:ascii="Arial" w:hAnsi="Arial" w:cs="Arial"/>
        </w:rPr>
        <w:t>Treasur</w:t>
      </w:r>
      <w:r w:rsidR="00907010">
        <w:rPr>
          <w:rFonts w:ascii="Arial" w:hAnsi="Arial" w:cs="Arial"/>
        </w:rPr>
        <w:t>er</w:t>
      </w:r>
      <w:r>
        <w:rPr>
          <w:rFonts w:ascii="Arial" w:hAnsi="Arial" w:cs="Arial"/>
        </w:rPr>
        <w:t xml:space="preserve"> has voting privileges except on financial reports. </w:t>
      </w:r>
    </w:p>
    <w:p w14:paraId="23D7D5F1" w14:textId="31A1FEA2" w:rsidR="002645FF" w:rsidRPr="00E834BC" w:rsidRDefault="002645FF" w:rsidP="00B41AB9">
      <w:pPr>
        <w:numPr>
          <w:ilvl w:val="0"/>
          <w:numId w:val="21"/>
        </w:numPr>
        <w:jc w:val="both"/>
        <w:rPr>
          <w:rFonts w:ascii="Arial" w:hAnsi="Arial" w:cs="Arial"/>
        </w:rPr>
      </w:pPr>
      <w:r w:rsidRPr="00E834BC">
        <w:rPr>
          <w:rFonts w:ascii="Arial" w:hAnsi="Arial" w:cs="Arial"/>
        </w:rPr>
        <w:t xml:space="preserve">Voting on Committee Reports – </w:t>
      </w:r>
      <w:r w:rsidR="00344E7E">
        <w:rPr>
          <w:rFonts w:ascii="Arial" w:hAnsi="Arial" w:cs="Arial"/>
        </w:rPr>
        <w:t xml:space="preserve">Committee Reports must be available to all members present at the time of the voting session.  </w:t>
      </w:r>
      <w:r w:rsidR="00075BFD" w:rsidRPr="00E834BC">
        <w:rPr>
          <w:rFonts w:ascii="Arial" w:hAnsi="Arial" w:cs="Arial"/>
        </w:rPr>
        <w:t>Voting on Committee Reports shall be according to the following procedures</w:t>
      </w:r>
      <w:r w:rsidRPr="00E834BC">
        <w:rPr>
          <w:rFonts w:ascii="Arial" w:hAnsi="Arial" w:cs="Arial"/>
        </w:rPr>
        <w:t>:</w:t>
      </w:r>
    </w:p>
    <w:p w14:paraId="3466D1AE" w14:textId="2DCAB474" w:rsidR="00344E7E" w:rsidRDefault="00344E7E" w:rsidP="00B41AB9">
      <w:pPr>
        <w:numPr>
          <w:ilvl w:val="1"/>
          <w:numId w:val="21"/>
        </w:numPr>
        <w:jc w:val="both"/>
        <w:rPr>
          <w:rFonts w:ascii="Arial" w:hAnsi="Arial" w:cs="Arial"/>
        </w:rPr>
      </w:pPr>
      <w:r>
        <w:rPr>
          <w:rFonts w:ascii="Arial" w:hAnsi="Arial" w:cs="Arial"/>
        </w:rPr>
        <w:t>Items presented by the committee</w:t>
      </w:r>
      <w:r w:rsidR="00816515">
        <w:rPr>
          <w:rFonts w:ascii="Arial" w:hAnsi="Arial" w:cs="Arial"/>
        </w:rPr>
        <w:t xml:space="preserve"> – </w:t>
      </w:r>
      <w:r>
        <w:rPr>
          <w:rFonts w:ascii="Arial" w:hAnsi="Arial" w:cs="Arial"/>
        </w:rPr>
        <w:t>Active Members shall vote on the item as presented.</w:t>
      </w:r>
    </w:p>
    <w:p w14:paraId="5B8FD1F9" w14:textId="18754962" w:rsidR="00344E7E" w:rsidRDefault="00816515" w:rsidP="00B41AB9">
      <w:pPr>
        <w:numPr>
          <w:ilvl w:val="2"/>
          <w:numId w:val="21"/>
        </w:numPr>
        <w:jc w:val="both"/>
        <w:rPr>
          <w:rFonts w:ascii="Arial" w:hAnsi="Arial" w:cs="Arial"/>
        </w:rPr>
      </w:pPr>
      <w:bookmarkStart w:id="41" w:name="_Hlk85202982"/>
      <w:r w:rsidRPr="00B90157">
        <w:rPr>
          <w:rFonts w:ascii="Arial" w:hAnsi="Arial" w:cs="Arial"/>
        </w:rPr>
        <w:t xml:space="preserve">Passed items shall be forwarded to the </w:t>
      </w:r>
      <w:r w:rsidR="00633618">
        <w:rPr>
          <w:rFonts w:ascii="Arial" w:hAnsi="Arial" w:cs="Arial"/>
        </w:rPr>
        <w:t>appropriate National Conference on Weights and Measures S</w:t>
      </w:r>
      <w:r w:rsidRPr="00B90157">
        <w:rPr>
          <w:rFonts w:ascii="Arial" w:hAnsi="Arial" w:cs="Arial"/>
        </w:rPr>
        <w:t xml:space="preserve">tanding </w:t>
      </w:r>
      <w:r w:rsidR="00633618">
        <w:rPr>
          <w:rFonts w:ascii="Arial" w:hAnsi="Arial" w:cs="Arial"/>
        </w:rPr>
        <w:t>C</w:t>
      </w:r>
      <w:r w:rsidRPr="00B90157">
        <w:rPr>
          <w:rFonts w:ascii="Arial" w:hAnsi="Arial" w:cs="Arial"/>
        </w:rPr>
        <w:t>ommittee for consideration</w:t>
      </w:r>
      <w:r>
        <w:rPr>
          <w:rFonts w:ascii="Arial" w:hAnsi="Arial" w:cs="Arial"/>
        </w:rPr>
        <w:t>.</w:t>
      </w:r>
    </w:p>
    <w:p w14:paraId="376C01F6" w14:textId="0F720628" w:rsidR="00816515" w:rsidRDefault="00816515" w:rsidP="00B41AB9">
      <w:pPr>
        <w:numPr>
          <w:ilvl w:val="2"/>
          <w:numId w:val="21"/>
        </w:numPr>
        <w:jc w:val="both"/>
        <w:rPr>
          <w:rFonts w:ascii="Arial" w:hAnsi="Arial" w:cs="Arial"/>
        </w:rPr>
      </w:pPr>
      <w:r w:rsidRPr="00B90157">
        <w:rPr>
          <w:rFonts w:ascii="Arial" w:hAnsi="Arial" w:cs="Arial"/>
        </w:rPr>
        <w:t>Failed items shall be recorded as such</w:t>
      </w:r>
      <w:r>
        <w:rPr>
          <w:rFonts w:ascii="Arial" w:hAnsi="Arial" w:cs="Arial"/>
        </w:rPr>
        <w:t>.</w:t>
      </w:r>
    </w:p>
    <w:bookmarkEnd w:id="41"/>
    <w:p w14:paraId="49538BC8" w14:textId="5BAC5ADB" w:rsidR="002645FF" w:rsidRPr="00E834BC" w:rsidRDefault="002645FF" w:rsidP="00B41AB9">
      <w:pPr>
        <w:numPr>
          <w:ilvl w:val="1"/>
          <w:numId w:val="21"/>
        </w:numPr>
        <w:jc w:val="both"/>
        <w:rPr>
          <w:rFonts w:ascii="Arial" w:hAnsi="Arial" w:cs="Arial"/>
        </w:rPr>
      </w:pPr>
      <w:r w:rsidRPr="00E834BC">
        <w:rPr>
          <w:rFonts w:ascii="Arial" w:hAnsi="Arial" w:cs="Arial"/>
        </w:rPr>
        <w:t>Items amended by the committee – Active members shall vote on the item as amen</w:t>
      </w:r>
      <w:r w:rsidR="008862B6" w:rsidRPr="00E834BC">
        <w:rPr>
          <w:rFonts w:ascii="Arial" w:hAnsi="Arial" w:cs="Arial"/>
        </w:rPr>
        <w:t>ded.</w:t>
      </w:r>
    </w:p>
    <w:p w14:paraId="3C7E2377" w14:textId="28231766" w:rsidR="00DD1A5B" w:rsidRPr="00E834BC" w:rsidRDefault="00DD1A5B" w:rsidP="00B41AB9">
      <w:pPr>
        <w:numPr>
          <w:ilvl w:val="2"/>
          <w:numId w:val="21"/>
        </w:numPr>
        <w:jc w:val="both"/>
        <w:rPr>
          <w:rFonts w:ascii="Arial" w:hAnsi="Arial" w:cs="Arial"/>
        </w:rPr>
      </w:pPr>
      <w:r w:rsidRPr="00E834BC">
        <w:rPr>
          <w:rFonts w:ascii="Arial" w:hAnsi="Arial" w:cs="Arial"/>
        </w:rPr>
        <w:t xml:space="preserve">Passed amended items shall be forwarded to the </w:t>
      </w:r>
      <w:r w:rsidR="00633618">
        <w:rPr>
          <w:rFonts w:ascii="Arial" w:hAnsi="Arial" w:cs="Arial"/>
        </w:rPr>
        <w:t xml:space="preserve">appropriate </w:t>
      </w:r>
      <w:r w:rsidR="00816515">
        <w:rPr>
          <w:rFonts w:ascii="Arial" w:hAnsi="Arial" w:cs="Arial"/>
        </w:rPr>
        <w:t>National Conference on Weights and Measures</w:t>
      </w:r>
      <w:r w:rsidR="00816515" w:rsidRPr="00E834BC">
        <w:rPr>
          <w:rFonts w:ascii="Arial" w:hAnsi="Arial" w:cs="Arial"/>
        </w:rPr>
        <w:t xml:space="preserve"> </w:t>
      </w:r>
      <w:r w:rsidR="00633618">
        <w:rPr>
          <w:rFonts w:ascii="Arial" w:hAnsi="Arial" w:cs="Arial"/>
        </w:rPr>
        <w:t>S</w:t>
      </w:r>
      <w:r w:rsidRPr="00E834BC">
        <w:rPr>
          <w:rFonts w:ascii="Arial" w:hAnsi="Arial" w:cs="Arial"/>
        </w:rPr>
        <w:t xml:space="preserve">tanding </w:t>
      </w:r>
      <w:r w:rsidR="00633618">
        <w:rPr>
          <w:rFonts w:ascii="Arial" w:hAnsi="Arial" w:cs="Arial"/>
        </w:rPr>
        <w:t>C</w:t>
      </w:r>
      <w:r w:rsidRPr="00E834BC">
        <w:rPr>
          <w:rFonts w:ascii="Arial" w:hAnsi="Arial" w:cs="Arial"/>
        </w:rPr>
        <w:t>ommittee for consideration.</w:t>
      </w:r>
    </w:p>
    <w:p w14:paraId="0ECA7F2D" w14:textId="34D09950" w:rsidR="00DD1A5B" w:rsidRPr="00E834BC" w:rsidRDefault="00DD1A5B" w:rsidP="00B41AB9">
      <w:pPr>
        <w:numPr>
          <w:ilvl w:val="2"/>
          <w:numId w:val="21"/>
        </w:numPr>
        <w:jc w:val="both"/>
        <w:rPr>
          <w:rFonts w:ascii="Arial" w:hAnsi="Arial" w:cs="Arial"/>
        </w:rPr>
      </w:pPr>
      <w:r w:rsidRPr="00E834BC">
        <w:rPr>
          <w:rFonts w:ascii="Arial" w:hAnsi="Arial" w:cs="Arial"/>
        </w:rPr>
        <w:t>Failed amended items shall be recorded as such.</w:t>
      </w:r>
    </w:p>
    <w:p w14:paraId="4542F1BC" w14:textId="15BCB0DD" w:rsidR="00DD1A5B" w:rsidRPr="00731BDC" w:rsidRDefault="00816515" w:rsidP="00AD4E4D">
      <w:pPr>
        <w:numPr>
          <w:ilvl w:val="1"/>
          <w:numId w:val="21"/>
        </w:numPr>
        <w:jc w:val="both"/>
        <w:rPr>
          <w:rFonts w:ascii="Arial" w:hAnsi="Arial" w:cs="Arial"/>
        </w:rPr>
      </w:pPr>
      <w:r w:rsidRPr="00AD4E4D">
        <w:rPr>
          <w:rFonts w:ascii="Arial" w:hAnsi="Arial" w:cs="Arial"/>
        </w:rPr>
        <w:t>When voting has been completed on all individual items of a standing committee’s report, the Active members shall vote</w:t>
      </w:r>
      <w:r w:rsidR="006D4A23" w:rsidRPr="00AD4E4D">
        <w:rPr>
          <w:rFonts w:ascii="Arial" w:hAnsi="Arial" w:cs="Arial"/>
        </w:rPr>
        <w:t xml:space="preserve"> to either accept or reject the standing committee’s report in its entirety.</w:t>
      </w:r>
      <w:r w:rsidRPr="00AD4E4D">
        <w:rPr>
          <w:rFonts w:ascii="Arial" w:hAnsi="Arial" w:cs="Arial"/>
        </w:rPr>
        <w:t xml:space="preserve"> </w:t>
      </w:r>
    </w:p>
    <w:p w14:paraId="0A9F06D7" w14:textId="69A5D423" w:rsidR="00686158" w:rsidRPr="00AD4E4D" w:rsidRDefault="00686158" w:rsidP="00F2057C">
      <w:pPr>
        <w:numPr>
          <w:ilvl w:val="1"/>
          <w:numId w:val="21"/>
        </w:numPr>
        <w:jc w:val="both"/>
        <w:rPr>
          <w:rFonts w:ascii="Arial" w:hAnsi="Arial" w:cs="Arial"/>
        </w:rPr>
      </w:pPr>
      <w:r w:rsidRPr="00AD4E4D">
        <w:rPr>
          <w:rFonts w:ascii="Arial" w:hAnsi="Arial" w:cs="Arial"/>
        </w:rPr>
        <w:t>There shall be no proxies</w:t>
      </w:r>
      <w:r w:rsidR="006D4A23" w:rsidRPr="00AD4E4D">
        <w:rPr>
          <w:rFonts w:ascii="Arial" w:hAnsi="Arial" w:cs="Arial"/>
        </w:rPr>
        <w:t>.</w:t>
      </w:r>
    </w:p>
    <w:p w14:paraId="264DE113" w14:textId="3132BB75" w:rsidR="00D06698" w:rsidRPr="00AD01E2" w:rsidRDefault="00D06698" w:rsidP="00B41AB9">
      <w:pPr>
        <w:pStyle w:val="ListParagraph"/>
        <w:numPr>
          <w:ilvl w:val="0"/>
          <w:numId w:val="21"/>
        </w:numPr>
        <w:rPr>
          <w:rFonts w:ascii="Arial" w:hAnsi="Arial" w:cs="Arial"/>
        </w:rPr>
      </w:pPr>
      <w:r w:rsidRPr="00AD01E2">
        <w:rPr>
          <w:rFonts w:ascii="Arial" w:hAnsi="Arial" w:cs="Arial"/>
        </w:rPr>
        <w:t xml:space="preserve">Eligible members may vote virtually if the meeting is held entirely, or in part, electronically in accordance with </w:t>
      </w:r>
      <w:r w:rsidR="00686158" w:rsidRPr="00AD01E2">
        <w:rPr>
          <w:rFonts w:ascii="Arial" w:hAnsi="Arial" w:cs="Arial"/>
        </w:rPr>
        <w:t xml:space="preserve">ARTICLE V, </w:t>
      </w:r>
      <w:r w:rsidRPr="00AD01E2">
        <w:rPr>
          <w:rFonts w:ascii="Arial" w:hAnsi="Arial" w:cs="Arial"/>
        </w:rPr>
        <w:t>SECTION 6.</w:t>
      </w:r>
    </w:p>
    <w:p w14:paraId="620CBFFC" w14:textId="77777777" w:rsidR="002645FF" w:rsidRPr="00E834BC" w:rsidRDefault="002645FF" w:rsidP="00AD01E2">
      <w:pPr>
        <w:jc w:val="both"/>
        <w:rPr>
          <w:rFonts w:ascii="Arial" w:hAnsi="Arial" w:cs="Arial"/>
        </w:rPr>
      </w:pPr>
    </w:p>
    <w:p w14:paraId="1E2E0B07" w14:textId="078221A6" w:rsidR="002645FF" w:rsidRPr="00AD01E2" w:rsidRDefault="003B2BD7" w:rsidP="00043B44">
      <w:pPr>
        <w:pStyle w:val="Heading2"/>
        <w:spacing w:before="0" w:after="160"/>
        <w:jc w:val="both"/>
        <w:rPr>
          <w:rFonts w:ascii="Arial" w:hAnsi="Arial" w:cs="Arial"/>
        </w:rPr>
      </w:pPr>
      <w:bookmarkStart w:id="42" w:name="_Toc83717842"/>
      <w:r w:rsidRPr="00E834BC">
        <w:rPr>
          <w:rStyle w:val="Heading2Char"/>
          <w:rFonts w:ascii="Arial" w:hAnsi="Arial" w:cs="Arial"/>
          <w:color w:val="000000" w:themeColor="text1"/>
        </w:rPr>
        <w:lastRenderedPageBreak/>
        <w:t xml:space="preserve">SECTION </w:t>
      </w:r>
      <w:r>
        <w:rPr>
          <w:rStyle w:val="Heading2Char"/>
          <w:rFonts w:ascii="Arial" w:hAnsi="Arial" w:cs="Arial"/>
          <w:color w:val="000000" w:themeColor="text1"/>
        </w:rPr>
        <w:t>5</w:t>
      </w:r>
      <w:r w:rsidRPr="00E834BC">
        <w:rPr>
          <w:rFonts w:ascii="Arial" w:hAnsi="Arial" w:cs="Arial"/>
          <w:color w:val="000000" w:themeColor="text1"/>
        </w:rPr>
        <w:t xml:space="preserve">. </w:t>
      </w:r>
      <w:r w:rsidRPr="00AD01E2">
        <w:rPr>
          <w:rFonts w:ascii="Arial" w:hAnsi="Arial" w:cs="Arial"/>
          <w:color w:val="000000" w:themeColor="text1"/>
          <w:u w:val="single"/>
        </w:rPr>
        <w:t>Quorum</w:t>
      </w:r>
      <w:bookmarkEnd w:id="42"/>
    </w:p>
    <w:p w14:paraId="6769D545" w14:textId="71B555AE" w:rsidR="002645FF" w:rsidRDefault="00DD1A5B" w:rsidP="00043B44">
      <w:pPr>
        <w:jc w:val="both"/>
        <w:rPr>
          <w:rFonts w:ascii="Arial" w:hAnsi="Arial" w:cs="Arial"/>
        </w:rPr>
      </w:pPr>
      <w:r w:rsidRPr="00E834BC">
        <w:rPr>
          <w:rFonts w:ascii="Arial" w:hAnsi="Arial" w:cs="Arial"/>
        </w:rPr>
        <w:t xml:space="preserve">A quorum exists </w:t>
      </w:r>
      <w:r w:rsidR="00816515">
        <w:rPr>
          <w:rFonts w:ascii="Arial" w:hAnsi="Arial" w:cs="Arial"/>
        </w:rPr>
        <w:t xml:space="preserve">for an Association Meeting </w:t>
      </w:r>
      <w:r w:rsidRPr="00E834BC">
        <w:rPr>
          <w:rFonts w:ascii="Arial" w:hAnsi="Arial" w:cs="Arial"/>
        </w:rPr>
        <w:t>when a</w:t>
      </w:r>
      <w:r w:rsidR="00816515">
        <w:rPr>
          <w:rFonts w:ascii="Arial" w:hAnsi="Arial" w:cs="Arial"/>
        </w:rPr>
        <w:t xml:space="preserve">t least one regulating official (municipal, county, state, or tribal) is present from the seven (7) </w:t>
      </w:r>
      <w:r w:rsidRPr="00E834BC">
        <w:rPr>
          <w:rFonts w:ascii="Arial" w:hAnsi="Arial" w:cs="Arial"/>
        </w:rPr>
        <w:t xml:space="preserve">of the states having </w:t>
      </w:r>
      <w:r w:rsidR="00816515">
        <w:rPr>
          <w:rFonts w:ascii="Arial" w:hAnsi="Arial" w:cs="Arial"/>
        </w:rPr>
        <w:t>A</w:t>
      </w:r>
      <w:r w:rsidRPr="00E834BC">
        <w:rPr>
          <w:rFonts w:ascii="Arial" w:hAnsi="Arial" w:cs="Arial"/>
        </w:rPr>
        <w:t>ctive members in the Association</w:t>
      </w:r>
      <w:r w:rsidR="00816515">
        <w:rPr>
          <w:rFonts w:ascii="Arial" w:hAnsi="Arial" w:cs="Arial"/>
        </w:rPr>
        <w:t>.</w:t>
      </w:r>
      <w:r w:rsidR="002108B6">
        <w:rPr>
          <w:rFonts w:ascii="Arial" w:hAnsi="Arial" w:cs="Arial"/>
        </w:rPr>
        <w:t xml:space="preserve">  </w:t>
      </w:r>
      <w:r w:rsidR="00816515">
        <w:rPr>
          <w:rFonts w:ascii="Arial" w:hAnsi="Arial" w:cs="Arial"/>
        </w:rPr>
        <w:t>A quorum exists on the Executive Committee when five (5) of the</w:t>
      </w:r>
      <w:r w:rsidR="00976C17">
        <w:rPr>
          <w:rFonts w:ascii="Arial" w:hAnsi="Arial" w:cs="Arial"/>
        </w:rPr>
        <w:t xml:space="preserve"> nine</w:t>
      </w:r>
      <w:r w:rsidR="00816515">
        <w:rPr>
          <w:rFonts w:ascii="Arial" w:hAnsi="Arial" w:cs="Arial"/>
        </w:rPr>
        <w:t xml:space="preserve"> (9) voting members are present, including at least one of the following:  Chair, Vice-Chair, or 2nd Vice-Chair.</w:t>
      </w:r>
    </w:p>
    <w:p w14:paraId="77A0422B" w14:textId="653A8832" w:rsidR="00686158" w:rsidRDefault="00686158" w:rsidP="00043B44">
      <w:pPr>
        <w:jc w:val="both"/>
        <w:rPr>
          <w:rFonts w:ascii="Arial" w:hAnsi="Arial" w:cs="Arial"/>
        </w:rPr>
      </w:pPr>
    </w:p>
    <w:p w14:paraId="5FD2A1D5" w14:textId="029EC9C5" w:rsidR="003B2BD7" w:rsidRPr="00ED3991" w:rsidRDefault="003B2BD7" w:rsidP="003B2BD7">
      <w:pPr>
        <w:pStyle w:val="Heading2"/>
        <w:spacing w:before="0" w:after="160"/>
        <w:jc w:val="both"/>
        <w:rPr>
          <w:rFonts w:ascii="Arial" w:hAnsi="Arial" w:cs="Arial"/>
        </w:rPr>
      </w:pPr>
      <w:bookmarkStart w:id="43" w:name="_Toc83717843"/>
      <w:r w:rsidRPr="00E834BC">
        <w:rPr>
          <w:rStyle w:val="Heading2Char"/>
          <w:rFonts w:ascii="Arial" w:hAnsi="Arial" w:cs="Arial"/>
          <w:color w:val="000000" w:themeColor="text1"/>
        </w:rPr>
        <w:t xml:space="preserve">SECTION </w:t>
      </w:r>
      <w:r>
        <w:rPr>
          <w:rStyle w:val="Heading2Char"/>
          <w:rFonts w:ascii="Arial" w:hAnsi="Arial" w:cs="Arial"/>
          <w:color w:val="000000" w:themeColor="text1"/>
        </w:rPr>
        <w:t>6</w:t>
      </w:r>
      <w:r w:rsidRPr="00E834BC">
        <w:rPr>
          <w:rFonts w:ascii="Arial" w:hAnsi="Arial" w:cs="Arial"/>
          <w:color w:val="000000" w:themeColor="text1"/>
        </w:rPr>
        <w:t xml:space="preserve">. </w:t>
      </w:r>
      <w:r>
        <w:rPr>
          <w:rFonts w:ascii="Arial" w:hAnsi="Arial" w:cs="Arial"/>
          <w:color w:val="000000" w:themeColor="text1"/>
          <w:u w:val="single"/>
        </w:rPr>
        <w:t>Types of Meetings</w:t>
      </w:r>
      <w:bookmarkEnd w:id="43"/>
    </w:p>
    <w:p w14:paraId="0258E9CD" w14:textId="2EF9678F" w:rsidR="00686158" w:rsidRPr="00E834BC" w:rsidRDefault="00686158" w:rsidP="00043B44">
      <w:pPr>
        <w:jc w:val="both"/>
        <w:rPr>
          <w:rFonts w:ascii="Arial" w:hAnsi="Arial" w:cs="Arial"/>
        </w:rPr>
      </w:pPr>
      <w:r>
        <w:rPr>
          <w:rFonts w:ascii="Arial" w:hAnsi="Arial" w:cs="Arial"/>
        </w:rPr>
        <w:t xml:space="preserve">The Annual and Interim Meetings and associated committee meetings shall be in-person meetings except when an emergency is declared by the Executive Committee allowing for either the Annual and/or Interim Meeting to be held entirely or in part by internet meeting services.  The reason for the emergency is at the discretion of the Executive Committee and may </w:t>
      </w:r>
      <w:proofErr w:type="gramStart"/>
      <w:r>
        <w:rPr>
          <w:rFonts w:ascii="Arial" w:hAnsi="Arial" w:cs="Arial"/>
        </w:rPr>
        <w:t>include, but</w:t>
      </w:r>
      <w:proofErr w:type="gramEnd"/>
      <w:r>
        <w:rPr>
          <w:rFonts w:ascii="Arial" w:hAnsi="Arial" w:cs="Arial"/>
        </w:rPr>
        <w:t xml:space="preserve"> is not limited to: a pandemic that prevents a significant number of members from participating in an in-person meeting.</w:t>
      </w:r>
    </w:p>
    <w:p w14:paraId="1F3D0C6F" w14:textId="5EE87C91" w:rsidR="002D35D4" w:rsidRDefault="002D35D4" w:rsidP="00043B44">
      <w:pPr>
        <w:jc w:val="both"/>
        <w:rPr>
          <w:rFonts w:ascii="Arial" w:hAnsi="Arial" w:cs="Arial"/>
        </w:rPr>
      </w:pPr>
    </w:p>
    <w:p w14:paraId="17FFA52A" w14:textId="4CD9EAC0" w:rsidR="00A52271" w:rsidRDefault="00A52271" w:rsidP="00043B44">
      <w:pPr>
        <w:jc w:val="both"/>
        <w:rPr>
          <w:rFonts w:ascii="Arial" w:hAnsi="Arial" w:cs="Arial"/>
        </w:rPr>
      </w:pPr>
    </w:p>
    <w:p w14:paraId="5F0F9F7D" w14:textId="4ED595F2" w:rsidR="00A52271" w:rsidRDefault="00A52271" w:rsidP="00043B44">
      <w:pPr>
        <w:jc w:val="both"/>
        <w:rPr>
          <w:rFonts w:ascii="Arial" w:hAnsi="Arial" w:cs="Arial"/>
        </w:rPr>
      </w:pPr>
    </w:p>
    <w:p w14:paraId="72E64D96" w14:textId="47CC4584" w:rsidR="00A52271" w:rsidRDefault="00A52271" w:rsidP="00043B44">
      <w:pPr>
        <w:jc w:val="both"/>
        <w:rPr>
          <w:rFonts w:ascii="Arial" w:hAnsi="Arial" w:cs="Arial"/>
        </w:rPr>
      </w:pPr>
    </w:p>
    <w:p w14:paraId="0293C454" w14:textId="2BD0B804" w:rsidR="00A52271" w:rsidRDefault="00A52271" w:rsidP="00043B44">
      <w:pPr>
        <w:jc w:val="both"/>
        <w:rPr>
          <w:rFonts w:ascii="Arial" w:hAnsi="Arial" w:cs="Arial"/>
        </w:rPr>
      </w:pPr>
    </w:p>
    <w:p w14:paraId="01304813" w14:textId="1BF0DEDA" w:rsidR="00A52271" w:rsidRDefault="00A52271" w:rsidP="00043B44">
      <w:pPr>
        <w:jc w:val="both"/>
        <w:rPr>
          <w:rFonts w:ascii="Arial" w:hAnsi="Arial" w:cs="Arial"/>
        </w:rPr>
      </w:pPr>
    </w:p>
    <w:p w14:paraId="02A20337" w14:textId="6071AE02" w:rsidR="00A52271" w:rsidRDefault="00A52271" w:rsidP="00043B44">
      <w:pPr>
        <w:jc w:val="both"/>
        <w:rPr>
          <w:rFonts w:ascii="Arial" w:hAnsi="Arial" w:cs="Arial"/>
        </w:rPr>
      </w:pPr>
    </w:p>
    <w:p w14:paraId="042D63C3" w14:textId="2F8265E6" w:rsidR="00A52271" w:rsidRDefault="00A52271" w:rsidP="00043B44">
      <w:pPr>
        <w:jc w:val="both"/>
        <w:rPr>
          <w:rFonts w:ascii="Arial" w:hAnsi="Arial" w:cs="Arial"/>
        </w:rPr>
      </w:pPr>
    </w:p>
    <w:p w14:paraId="388BFB80" w14:textId="589A5CFE" w:rsidR="00A52271" w:rsidRDefault="00A52271" w:rsidP="00043B44">
      <w:pPr>
        <w:jc w:val="both"/>
        <w:rPr>
          <w:rFonts w:ascii="Arial" w:hAnsi="Arial" w:cs="Arial"/>
        </w:rPr>
      </w:pPr>
    </w:p>
    <w:p w14:paraId="34EE6014" w14:textId="1EA83D23" w:rsidR="00A52271" w:rsidRDefault="00A52271" w:rsidP="00043B44">
      <w:pPr>
        <w:jc w:val="both"/>
        <w:rPr>
          <w:rFonts w:ascii="Arial" w:hAnsi="Arial" w:cs="Arial"/>
        </w:rPr>
      </w:pPr>
    </w:p>
    <w:p w14:paraId="373E2B87" w14:textId="740157C2" w:rsidR="00A52271" w:rsidRDefault="00A52271" w:rsidP="00043B44">
      <w:pPr>
        <w:jc w:val="both"/>
        <w:rPr>
          <w:rFonts w:ascii="Arial" w:hAnsi="Arial" w:cs="Arial"/>
        </w:rPr>
      </w:pPr>
    </w:p>
    <w:p w14:paraId="72909F24" w14:textId="578F126C" w:rsidR="00A52271" w:rsidRDefault="00A52271" w:rsidP="00043B44">
      <w:pPr>
        <w:jc w:val="both"/>
        <w:rPr>
          <w:rFonts w:ascii="Arial" w:hAnsi="Arial" w:cs="Arial"/>
        </w:rPr>
      </w:pPr>
    </w:p>
    <w:p w14:paraId="26C2A044" w14:textId="3A721318" w:rsidR="00A52271" w:rsidRDefault="00A52271" w:rsidP="00043B44">
      <w:pPr>
        <w:jc w:val="both"/>
        <w:rPr>
          <w:rFonts w:ascii="Arial" w:hAnsi="Arial" w:cs="Arial"/>
        </w:rPr>
      </w:pPr>
    </w:p>
    <w:p w14:paraId="45534567" w14:textId="5C726CD9" w:rsidR="00A52271" w:rsidRDefault="00A52271" w:rsidP="00043B44">
      <w:pPr>
        <w:jc w:val="both"/>
        <w:rPr>
          <w:rFonts w:ascii="Arial" w:hAnsi="Arial" w:cs="Arial"/>
        </w:rPr>
      </w:pPr>
    </w:p>
    <w:p w14:paraId="2CC6A730" w14:textId="1170F2D3" w:rsidR="00A52271" w:rsidRDefault="00A52271" w:rsidP="00043B44">
      <w:pPr>
        <w:jc w:val="both"/>
        <w:rPr>
          <w:rFonts w:ascii="Arial" w:hAnsi="Arial" w:cs="Arial"/>
        </w:rPr>
      </w:pPr>
    </w:p>
    <w:p w14:paraId="352047BE" w14:textId="292FBFAD" w:rsidR="00A52271" w:rsidRDefault="00A52271" w:rsidP="00043B44">
      <w:pPr>
        <w:jc w:val="both"/>
        <w:rPr>
          <w:rFonts w:ascii="Arial" w:hAnsi="Arial" w:cs="Arial"/>
        </w:rPr>
      </w:pPr>
    </w:p>
    <w:p w14:paraId="27D912D6" w14:textId="7420FE31" w:rsidR="00A52271" w:rsidRDefault="00A52271" w:rsidP="00043B44">
      <w:pPr>
        <w:jc w:val="both"/>
        <w:rPr>
          <w:rFonts w:ascii="Arial" w:hAnsi="Arial" w:cs="Arial"/>
        </w:rPr>
      </w:pPr>
    </w:p>
    <w:p w14:paraId="30C48FD8" w14:textId="197DB73B" w:rsidR="00A52271" w:rsidRDefault="00A52271" w:rsidP="00043B44">
      <w:pPr>
        <w:jc w:val="both"/>
        <w:rPr>
          <w:rFonts w:ascii="Arial" w:hAnsi="Arial" w:cs="Arial"/>
        </w:rPr>
      </w:pPr>
    </w:p>
    <w:p w14:paraId="06EB13ED" w14:textId="77777777" w:rsidR="00A52271" w:rsidRPr="00E834BC" w:rsidRDefault="00A52271" w:rsidP="00043B44">
      <w:pPr>
        <w:jc w:val="both"/>
        <w:rPr>
          <w:rFonts w:ascii="Arial" w:hAnsi="Arial" w:cs="Arial"/>
        </w:rPr>
      </w:pPr>
    </w:p>
    <w:p w14:paraId="7921EAEB" w14:textId="24FAAA1F" w:rsidR="002645FF" w:rsidRPr="00E834BC" w:rsidRDefault="002645FF" w:rsidP="00043B44">
      <w:pPr>
        <w:pStyle w:val="Heading1"/>
        <w:jc w:val="center"/>
        <w:rPr>
          <w:rFonts w:ascii="Arial" w:hAnsi="Arial" w:cs="Arial"/>
          <w:b/>
          <w:color w:val="auto"/>
        </w:rPr>
      </w:pPr>
      <w:bookmarkStart w:id="44" w:name="_Toc83717844"/>
      <w:r w:rsidRPr="00E834BC">
        <w:rPr>
          <w:rFonts w:ascii="Arial" w:hAnsi="Arial" w:cs="Arial"/>
          <w:b/>
          <w:color w:val="auto"/>
        </w:rPr>
        <w:lastRenderedPageBreak/>
        <w:t>ARTICLE VI</w:t>
      </w:r>
      <w:r w:rsidR="00A51A9E" w:rsidRPr="00E834BC">
        <w:rPr>
          <w:rFonts w:ascii="Arial" w:hAnsi="Arial" w:cs="Arial"/>
          <w:b/>
          <w:color w:val="auto"/>
        </w:rPr>
        <w:t xml:space="preserve"> </w:t>
      </w:r>
      <w:r w:rsidR="008664FE" w:rsidRPr="00E834BC">
        <w:rPr>
          <w:rFonts w:ascii="Arial" w:hAnsi="Arial" w:cs="Arial"/>
          <w:b/>
          <w:color w:val="auto"/>
        </w:rPr>
        <w:t>–</w:t>
      </w:r>
      <w:r w:rsidR="00A51A9E" w:rsidRPr="00E834BC">
        <w:rPr>
          <w:rFonts w:ascii="Arial" w:hAnsi="Arial" w:cs="Arial"/>
          <w:b/>
          <w:color w:val="auto"/>
        </w:rPr>
        <w:t xml:space="preserve"> </w:t>
      </w:r>
      <w:r w:rsidRPr="00E834BC">
        <w:rPr>
          <w:rFonts w:ascii="Arial" w:hAnsi="Arial" w:cs="Arial"/>
          <w:b/>
          <w:color w:val="auto"/>
        </w:rPr>
        <w:t>Executive Committee</w:t>
      </w:r>
      <w:bookmarkEnd w:id="44"/>
    </w:p>
    <w:p w14:paraId="253E2160" w14:textId="77777777" w:rsidR="002645FF" w:rsidRPr="00E834BC" w:rsidRDefault="002645FF" w:rsidP="00043B44">
      <w:pPr>
        <w:jc w:val="both"/>
        <w:rPr>
          <w:rFonts w:ascii="Arial" w:hAnsi="Arial" w:cs="Arial"/>
        </w:rPr>
      </w:pPr>
    </w:p>
    <w:p w14:paraId="5B9317D8" w14:textId="3C4209C6" w:rsidR="002645FF" w:rsidRPr="00E834BC" w:rsidRDefault="005C51EA" w:rsidP="00043B44">
      <w:pPr>
        <w:pStyle w:val="Heading2"/>
        <w:spacing w:before="0" w:after="160"/>
        <w:jc w:val="both"/>
        <w:rPr>
          <w:rFonts w:ascii="Arial" w:hAnsi="Arial" w:cs="Arial"/>
          <w:color w:val="000000" w:themeColor="text1"/>
        </w:rPr>
      </w:pPr>
      <w:bookmarkStart w:id="45" w:name="_Toc83717845"/>
      <w:r w:rsidRPr="00E834BC">
        <w:rPr>
          <w:rStyle w:val="Heading2Char"/>
          <w:rFonts w:ascii="Arial" w:hAnsi="Arial" w:cs="Arial"/>
          <w:color w:val="000000" w:themeColor="text1"/>
        </w:rPr>
        <w:t xml:space="preserve">SECTION </w:t>
      </w:r>
      <w:r w:rsidR="00A51A9E" w:rsidRPr="00E834BC">
        <w:rPr>
          <w:rFonts w:ascii="Arial" w:hAnsi="Arial" w:cs="Arial"/>
          <w:color w:val="000000" w:themeColor="text1"/>
        </w:rPr>
        <w:t xml:space="preserve">1. </w:t>
      </w:r>
      <w:r w:rsidR="002645FF" w:rsidRPr="00E834BC">
        <w:rPr>
          <w:rFonts w:ascii="Arial" w:hAnsi="Arial" w:cs="Arial"/>
          <w:color w:val="000000" w:themeColor="text1"/>
          <w:u w:val="single"/>
        </w:rPr>
        <w:t>Composition</w:t>
      </w:r>
      <w:bookmarkEnd w:id="45"/>
    </w:p>
    <w:p w14:paraId="783BB885" w14:textId="00A5736E" w:rsidR="002645FF" w:rsidRDefault="00026C8E" w:rsidP="00FF783A">
      <w:pPr>
        <w:jc w:val="both"/>
        <w:rPr>
          <w:rFonts w:ascii="Arial" w:hAnsi="Arial" w:cs="Arial"/>
        </w:rPr>
      </w:pPr>
      <w:r w:rsidRPr="0070479C">
        <w:rPr>
          <w:rFonts w:ascii="Arial" w:hAnsi="Arial" w:cs="Arial"/>
        </w:rPr>
        <w:t xml:space="preserve">The </w:t>
      </w:r>
      <w:r w:rsidR="00FF783A">
        <w:rPr>
          <w:rFonts w:ascii="Arial" w:hAnsi="Arial" w:cs="Arial"/>
        </w:rPr>
        <w:t>Executive Committee shall consist of ten (10) members.  Nine (9)</w:t>
      </w:r>
      <w:r w:rsidR="008C1FE1">
        <w:rPr>
          <w:rFonts w:ascii="Arial" w:hAnsi="Arial" w:cs="Arial"/>
        </w:rPr>
        <w:t xml:space="preserve"> </w:t>
      </w:r>
      <w:r w:rsidR="00FF783A">
        <w:rPr>
          <w:rFonts w:ascii="Arial" w:hAnsi="Arial" w:cs="Arial"/>
        </w:rPr>
        <w:t>members are elected</w:t>
      </w:r>
      <w:r w:rsidR="00E11164">
        <w:rPr>
          <w:rFonts w:ascii="Arial" w:hAnsi="Arial" w:cs="Arial"/>
        </w:rPr>
        <w:t xml:space="preserve"> officers of the Association and one (1) is an ex-officio member</w:t>
      </w:r>
      <w:r w:rsidRPr="0070479C">
        <w:rPr>
          <w:rFonts w:ascii="Arial" w:hAnsi="Arial" w:cs="Arial"/>
        </w:rPr>
        <w:t>.</w:t>
      </w:r>
    </w:p>
    <w:p w14:paraId="766DC0A9" w14:textId="41AEA733" w:rsidR="00E11164" w:rsidRPr="0070479C" w:rsidRDefault="00E11164" w:rsidP="0070479C">
      <w:pPr>
        <w:jc w:val="both"/>
        <w:rPr>
          <w:rFonts w:ascii="Arial" w:hAnsi="Arial" w:cs="Arial"/>
        </w:rPr>
      </w:pPr>
      <w:r>
        <w:rPr>
          <w:rFonts w:ascii="Arial" w:hAnsi="Arial" w:cs="Arial"/>
        </w:rPr>
        <w:t>The nine (9) elected officers and terms are:</w:t>
      </w:r>
    </w:p>
    <w:p w14:paraId="724ABC2B" w14:textId="77777777" w:rsidR="00E11164" w:rsidRPr="00B90157" w:rsidRDefault="00E11164" w:rsidP="002108B6">
      <w:pPr>
        <w:pStyle w:val="ListParagraph"/>
        <w:numPr>
          <w:ilvl w:val="0"/>
          <w:numId w:val="16"/>
        </w:numPr>
        <w:ind w:left="720"/>
        <w:contextualSpacing w:val="0"/>
        <w:jc w:val="both"/>
        <w:rPr>
          <w:rFonts w:ascii="Arial" w:hAnsi="Arial" w:cs="Arial"/>
        </w:rPr>
      </w:pPr>
      <w:r w:rsidRPr="00B90157">
        <w:rPr>
          <w:rFonts w:ascii="Arial" w:hAnsi="Arial" w:cs="Arial"/>
        </w:rPr>
        <w:t>Chair (3</w:t>
      </w:r>
      <w:r>
        <w:rPr>
          <w:rFonts w:ascii="Arial" w:hAnsi="Arial" w:cs="Arial"/>
        </w:rPr>
        <w:t xml:space="preserve">rd </w:t>
      </w:r>
      <w:r w:rsidRPr="00B90157">
        <w:rPr>
          <w:rFonts w:ascii="Arial" w:hAnsi="Arial" w:cs="Arial"/>
        </w:rPr>
        <w:t xml:space="preserve">year of </w:t>
      </w:r>
      <w:r>
        <w:rPr>
          <w:rFonts w:ascii="Arial" w:hAnsi="Arial" w:cs="Arial"/>
        </w:rPr>
        <w:t>a four (</w:t>
      </w:r>
      <w:r w:rsidRPr="00B90157">
        <w:rPr>
          <w:rFonts w:ascii="Arial" w:hAnsi="Arial" w:cs="Arial"/>
        </w:rPr>
        <w:t>4</w:t>
      </w:r>
      <w:r>
        <w:rPr>
          <w:rFonts w:ascii="Arial" w:hAnsi="Arial" w:cs="Arial"/>
        </w:rPr>
        <w:t xml:space="preserve">) </w:t>
      </w:r>
      <w:r w:rsidRPr="00B90157">
        <w:rPr>
          <w:rFonts w:ascii="Arial" w:hAnsi="Arial" w:cs="Arial"/>
        </w:rPr>
        <w:t>year progressive term).</w:t>
      </w:r>
    </w:p>
    <w:p w14:paraId="3821B01D" w14:textId="77777777" w:rsidR="00E11164" w:rsidRPr="00B90157" w:rsidRDefault="00E11164" w:rsidP="002108B6">
      <w:pPr>
        <w:pStyle w:val="ListParagraph"/>
        <w:numPr>
          <w:ilvl w:val="0"/>
          <w:numId w:val="16"/>
        </w:numPr>
        <w:ind w:left="720"/>
        <w:contextualSpacing w:val="0"/>
        <w:jc w:val="both"/>
        <w:rPr>
          <w:rFonts w:ascii="Arial" w:hAnsi="Arial" w:cs="Arial"/>
        </w:rPr>
      </w:pPr>
      <w:r w:rsidRPr="00B90157">
        <w:rPr>
          <w:rFonts w:ascii="Arial" w:hAnsi="Arial" w:cs="Arial"/>
        </w:rPr>
        <w:t>Vice</w:t>
      </w:r>
      <w:r>
        <w:rPr>
          <w:rFonts w:ascii="Arial" w:hAnsi="Arial" w:cs="Arial"/>
        </w:rPr>
        <w:t>-Chair</w:t>
      </w:r>
      <w:r w:rsidRPr="00B90157">
        <w:rPr>
          <w:rFonts w:ascii="Arial" w:hAnsi="Arial" w:cs="Arial"/>
        </w:rPr>
        <w:t xml:space="preserve"> (2</w:t>
      </w:r>
      <w:r>
        <w:rPr>
          <w:rFonts w:ascii="Arial" w:hAnsi="Arial" w:cs="Arial"/>
        </w:rPr>
        <w:t xml:space="preserve">nd </w:t>
      </w:r>
      <w:r w:rsidRPr="00B90157">
        <w:rPr>
          <w:rFonts w:ascii="Arial" w:hAnsi="Arial" w:cs="Arial"/>
        </w:rPr>
        <w:t xml:space="preserve">year of </w:t>
      </w:r>
      <w:r>
        <w:rPr>
          <w:rFonts w:ascii="Arial" w:hAnsi="Arial" w:cs="Arial"/>
        </w:rPr>
        <w:t>a four (</w:t>
      </w:r>
      <w:r w:rsidRPr="00B90157">
        <w:rPr>
          <w:rFonts w:ascii="Arial" w:hAnsi="Arial" w:cs="Arial"/>
        </w:rPr>
        <w:t>4</w:t>
      </w:r>
      <w:r>
        <w:rPr>
          <w:rFonts w:ascii="Arial" w:hAnsi="Arial" w:cs="Arial"/>
        </w:rPr>
        <w:t xml:space="preserve">) </w:t>
      </w:r>
      <w:r w:rsidRPr="00B90157">
        <w:rPr>
          <w:rFonts w:ascii="Arial" w:hAnsi="Arial" w:cs="Arial"/>
        </w:rPr>
        <w:t>year progressive term).</w:t>
      </w:r>
    </w:p>
    <w:p w14:paraId="7F6E10FD" w14:textId="77777777" w:rsidR="00E11164" w:rsidRPr="00B90157" w:rsidRDefault="00E11164" w:rsidP="002108B6">
      <w:pPr>
        <w:pStyle w:val="ListParagraph"/>
        <w:numPr>
          <w:ilvl w:val="0"/>
          <w:numId w:val="16"/>
        </w:numPr>
        <w:ind w:left="720"/>
        <w:contextualSpacing w:val="0"/>
        <w:jc w:val="both"/>
        <w:rPr>
          <w:rFonts w:ascii="Arial" w:hAnsi="Arial" w:cs="Arial"/>
        </w:rPr>
      </w:pPr>
      <w:r w:rsidRPr="00B90157">
        <w:rPr>
          <w:rFonts w:ascii="Arial" w:hAnsi="Arial" w:cs="Arial"/>
        </w:rPr>
        <w:t>2nd Vice</w:t>
      </w:r>
      <w:r>
        <w:rPr>
          <w:rFonts w:ascii="Arial" w:hAnsi="Arial" w:cs="Arial"/>
        </w:rPr>
        <w:t>-Chair</w:t>
      </w:r>
      <w:r w:rsidRPr="00B90157">
        <w:rPr>
          <w:rFonts w:ascii="Arial" w:hAnsi="Arial" w:cs="Arial"/>
        </w:rPr>
        <w:t xml:space="preserve"> (elected by membership; 1</w:t>
      </w:r>
      <w:r>
        <w:rPr>
          <w:rFonts w:ascii="Arial" w:hAnsi="Arial" w:cs="Arial"/>
        </w:rPr>
        <w:t xml:space="preserve">st </w:t>
      </w:r>
      <w:r w:rsidRPr="00B90157">
        <w:rPr>
          <w:rFonts w:ascii="Arial" w:hAnsi="Arial" w:cs="Arial"/>
        </w:rPr>
        <w:t xml:space="preserve">year of </w:t>
      </w:r>
      <w:r>
        <w:rPr>
          <w:rFonts w:ascii="Arial" w:hAnsi="Arial" w:cs="Arial"/>
        </w:rPr>
        <w:t>a four (</w:t>
      </w:r>
      <w:r w:rsidRPr="00B90157">
        <w:rPr>
          <w:rFonts w:ascii="Arial" w:hAnsi="Arial" w:cs="Arial"/>
        </w:rPr>
        <w:t>4</w:t>
      </w:r>
      <w:r>
        <w:rPr>
          <w:rFonts w:ascii="Arial" w:hAnsi="Arial" w:cs="Arial"/>
        </w:rPr>
        <w:t xml:space="preserve">) </w:t>
      </w:r>
      <w:r w:rsidRPr="00B90157">
        <w:rPr>
          <w:rFonts w:ascii="Arial" w:hAnsi="Arial" w:cs="Arial"/>
        </w:rPr>
        <w:t>year progressive term).</w:t>
      </w:r>
    </w:p>
    <w:p w14:paraId="3C8EAC8D" w14:textId="77777777" w:rsidR="00E11164" w:rsidRPr="00B90157" w:rsidRDefault="00E11164" w:rsidP="002108B6">
      <w:pPr>
        <w:pStyle w:val="ListParagraph"/>
        <w:numPr>
          <w:ilvl w:val="0"/>
          <w:numId w:val="16"/>
        </w:numPr>
        <w:ind w:left="720"/>
        <w:contextualSpacing w:val="0"/>
        <w:jc w:val="both"/>
        <w:rPr>
          <w:rFonts w:ascii="Arial" w:hAnsi="Arial" w:cs="Arial"/>
        </w:rPr>
      </w:pPr>
      <w:r w:rsidRPr="00B90157">
        <w:rPr>
          <w:rFonts w:ascii="Arial" w:hAnsi="Arial" w:cs="Arial"/>
        </w:rPr>
        <w:t>Past-Chair (4</w:t>
      </w:r>
      <w:r>
        <w:rPr>
          <w:rFonts w:ascii="Arial" w:hAnsi="Arial" w:cs="Arial"/>
        </w:rPr>
        <w:t xml:space="preserve">th </w:t>
      </w:r>
      <w:r w:rsidRPr="00B90157">
        <w:rPr>
          <w:rFonts w:ascii="Arial" w:hAnsi="Arial" w:cs="Arial"/>
        </w:rPr>
        <w:t xml:space="preserve">year of </w:t>
      </w:r>
      <w:r>
        <w:rPr>
          <w:rFonts w:ascii="Arial" w:hAnsi="Arial" w:cs="Arial"/>
        </w:rPr>
        <w:t>a four (</w:t>
      </w:r>
      <w:r w:rsidRPr="00B90157">
        <w:rPr>
          <w:rFonts w:ascii="Arial" w:hAnsi="Arial" w:cs="Arial"/>
        </w:rPr>
        <w:t>4</w:t>
      </w:r>
      <w:r>
        <w:rPr>
          <w:rFonts w:ascii="Arial" w:hAnsi="Arial" w:cs="Arial"/>
        </w:rPr>
        <w:t xml:space="preserve">) </w:t>
      </w:r>
      <w:r w:rsidRPr="00B90157">
        <w:rPr>
          <w:rFonts w:ascii="Arial" w:hAnsi="Arial" w:cs="Arial"/>
        </w:rPr>
        <w:t>year progressive term).</w:t>
      </w:r>
    </w:p>
    <w:p w14:paraId="487E73C4" w14:textId="77777777" w:rsidR="00E11164" w:rsidRPr="00AB2AFF" w:rsidRDefault="00E11164" w:rsidP="002108B6">
      <w:pPr>
        <w:pStyle w:val="ListParagraph"/>
        <w:numPr>
          <w:ilvl w:val="0"/>
          <w:numId w:val="16"/>
        </w:numPr>
        <w:ind w:left="720"/>
        <w:contextualSpacing w:val="0"/>
        <w:jc w:val="both"/>
        <w:rPr>
          <w:rFonts w:ascii="Arial" w:hAnsi="Arial" w:cs="Arial"/>
        </w:rPr>
      </w:pPr>
      <w:r w:rsidRPr="00AB2AFF">
        <w:rPr>
          <w:rFonts w:ascii="Arial" w:hAnsi="Arial" w:cs="Arial"/>
        </w:rPr>
        <w:t>Executive Secretary (elected by membership; four (4) year term; no term restrictions and no term limit).</w:t>
      </w:r>
    </w:p>
    <w:p w14:paraId="362BF82D" w14:textId="77777777" w:rsidR="00E11164" w:rsidRDefault="00E11164" w:rsidP="002108B6">
      <w:pPr>
        <w:pStyle w:val="ListParagraph"/>
        <w:numPr>
          <w:ilvl w:val="0"/>
          <w:numId w:val="16"/>
        </w:numPr>
        <w:ind w:left="720"/>
        <w:contextualSpacing w:val="0"/>
        <w:jc w:val="both"/>
        <w:rPr>
          <w:rFonts w:ascii="Arial" w:hAnsi="Arial" w:cs="Arial"/>
        </w:rPr>
      </w:pPr>
      <w:r w:rsidRPr="00AB2AFF">
        <w:rPr>
          <w:rFonts w:ascii="Arial" w:hAnsi="Arial" w:cs="Arial"/>
        </w:rPr>
        <w:t>Executive Treasurer (elected by membership; four (4) year term; no term restrictions and no term limit).</w:t>
      </w:r>
    </w:p>
    <w:p w14:paraId="4FDCA53F" w14:textId="77777777" w:rsidR="00E11164" w:rsidRPr="00B90157" w:rsidRDefault="00E11164" w:rsidP="002108B6">
      <w:pPr>
        <w:pStyle w:val="ListParagraph"/>
        <w:numPr>
          <w:ilvl w:val="0"/>
          <w:numId w:val="16"/>
        </w:numPr>
        <w:ind w:left="720"/>
        <w:contextualSpacing w:val="0"/>
        <w:jc w:val="both"/>
        <w:rPr>
          <w:rFonts w:ascii="Arial" w:hAnsi="Arial" w:cs="Arial"/>
        </w:rPr>
      </w:pPr>
      <w:r w:rsidRPr="00B90157">
        <w:rPr>
          <w:rFonts w:ascii="Arial" w:hAnsi="Arial" w:cs="Arial"/>
        </w:rPr>
        <w:t xml:space="preserve">At-Large Member (elected by membership; </w:t>
      </w:r>
      <w:r>
        <w:rPr>
          <w:rFonts w:ascii="Arial" w:hAnsi="Arial" w:cs="Arial"/>
        </w:rPr>
        <w:t>four (</w:t>
      </w:r>
      <w:r w:rsidRPr="00B90157">
        <w:rPr>
          <w:rFonts w:ascii="Arial" w:hAnsi="Arial" w:cs="Arial"/>
        </w:rPr>
        <w:t>4</w:t>
      </w:r>
      <w:r>
        <w:rPr>
          <w:rFonts w:ascii="Arial" w:hAnsi="Arial" w:cs="Arial"/>
        </w:rPr>
        <w:t xml:space="preserve">) </w:t>
      </w:r>
      <w:r w:rsidRPr="00B90157">
        <w:rPr>
          <w:rFonts w:ascii="Arial" w:hAnsi="Arial" w:cs="Arial"/>
        </w:rPr>
        <w:t>year term).</w:t>
      </w:r>
    </w:p>
    <w:p w14:paraId="5EBC45FD" w14:textId="77777777" w:rsidR="00E11164" w:rsidRPr="00B90157" w:rsidRDefault="00E11164" w:rsidP="002108B6">
      <w:pPr>
        <w:pStyle w:val="ListParagraph"/>
        <w:numPr>
          <w:ilvl w:val="0"/>
          <w:numId w:val="16"/>
        </w:numPr>
        <w:ind w:left="720"/>
        <w:contextualSpacing w:val="0"/>
        <w:jc w:val="both"/>
        <w:rPr>
          <w:rFonts w:ascii="Arial" w:hAnsi="Arial" w:cs="Arial"/>
        </w:rPr>
      </w:pPr>
      <w:r w:rsidRPr="00B90157">
        <w:rPr>
          <w:rFonts w:ascii="Arial" w:hAnsi="Arial" w:cs="Arial"/>
        </w:rPr>
        <w:t xml:space="preserve">Associate/Advisory Member (elected by membership; </w:t>
      </w:r>
      <w:r>
        <w:rPr>
          <w:rFonts w:ascii="Arial" w:hAnsi="Arial" w:cs="Arial"/>
        </w:rPr>
        <w:t xml:space="preserve">four (4) </w:t>
      </w:r>
      <w:r w:rsidRPr="00B90157">
        <w:rPr>
          <w:rFonts w:ascii="Arial" w:hAnsi="Arial" w:cs="Arial"/>
        </w:rPr>
        <w:t xml:space="preserve">year term offset by two </w:t>
      </w:r>
      <w:r>
        <w:rPr>
          <w:rFonts w:ascii="Arial" w:hAnsi="Arial" w:cs="Arial"/>
        </w:rPr>
        <w:t xml:space="preserve">(2) </w:t>
      </w:r>
      <w:r w:rsidRPr="00B90157">
        <w:rPr>
          <w:rFonts w:ascii="Arial" w:hAnsi="Arial" w:cs="Arial"/>
        </w:rPr>
        <w:t>years from the term of the other Associate/Advisory Member).</w:t>
      </w:r>
    </w:p>
    <w:p w14:paraId="2622CB51" w14:textId="2DE24C68" w:rsidR="002645FF" w:rsidRDefault="00E11164" w:rsidP="002108B6">
      <w:pPr>
        <w:pStyle w:val="ListParagraph"/>
        <w:numPr>
          <w:ilvl w:val="0"/>
          <w:numId w:val="16"/>
        </w:numPr>
        <w:ind w:left="720"/>
        <w:contextualSpacing w:val="0"/>
        <w:jc w:val="both"/>
        <w:rPr>
          <w:rFonts w:ascii="Arial" w:hAnsi="Arial" w:cs="Arial"/>
        </w:rPr>
      </w:pPr>
      <w:r w:rsidRPr="00B90157">
        <w:rPr>
          <w:rFonts w:ascii="Arial" w:hAnsi="Arial" w:cs="Arial"/>
        </w:rPr>
        <w:t xml:space="preserve">Associate/Advisory Member (elected by membership; </w:t>
      </w:r>
      <w:r>
        <w:rPr>
          <w:rFonts w:ascii="Arial" w:hAnsi="Arial" w:cs="Arial"/>
        </w:rPr>
        <w:t>four (</w:t>
      </w:r>
      <w:r w:rsidRPr="00B90157">
        <w:rPr>
          <w:rFonts w:ascii="Arial" w:hAnsi="Arial" w:cs="Arial"/>
        </w:rPr>
        <w:t>4</w:t>
      </w:r>
      <w:r>
        <w:rPr>
          <w:rFonts w:ascii="Arial" w:hAnsi="Arial" w:cs="Arial"/>
        </w:rPr>
        <w:t xml:space="preserve">) </w:t>
      </w:r>
      <w:r w:rsidRPr="00B90157">
        <w:rPr>
          <w:rFonts w:ascii="Arial" w:hAnsi="Arial" w:cs="Arial"/>
        </w:rPr>
        <w:t xml:space="preserve">year term offset by two </w:t>
      </w:r>
      <w:r>
        <w:rPr>
          <w:rFonts w:ascii="Arial" w:hAnsi="Arial" w:cs="Arial"/>
        </w:rPr>
        <w:t xml:space="preserve">(2) </w:t>
      </w:r>
      <w:r w:rsidRPr="00B90157">
        <w:rPr>
          <w:rFonts w:ascii="Arial" w:hAnsi="Arial" w:cs="Arial"/>
        </w:rPr>
        <w:t>years from the term of the other Associate/Advisory Member)</w:t>
      </w:r>
      <w:r w:rsidR="008862B6" w:rsidRPr="00E834BC">
        <w:rPr>
          <w:rFonts w:ascii="Arial" w:hAnsi="Arial" w:cs="Arial"/>
        </w:rPr>
        <w:t>.</w:t>
      </w:r>
    </w:p>
    <w:p w14:paraId="187ECEE4" w14:textId="1072E837" w:rsidR="00E11164" w:rsidRDefault="00E11164" w:rsidP="00E11164">
      <w:pPr>
        <w:jc w:val="both"/>
        <w:rPr>
          <w:rFonts w:ascii="Arial" w:hAnsi="Arial" w:cs="Arial"/>
        </w:rPr>
      </w:pPr>
      <w:r w:rsidRPr="00B90157">
        <w:rPr>
          <w:rFonts w:ascii="Arial" w:hAnsi="Arial" w:cs="Arial"/>
        </w:rPr>
        <w:t xml:space="preserve">The </w:t>
      </w:r>
      <w:r>
        <w:rPr>
          <w:rFonts w:ascii="Arial" w:hAnsi="Arial" w:cs="Arial"/>
        </w:rPr>
        <w:t>one (1)</w:t>
      </w:r>
      <w:r w:rsidRPr="00B90157">
        <w:rPr>
          <w:rFonts w:ascii="Arial" w:hAnsi="Arial" w:cs="Arial"/>
        </w:rPr>
        <w:t xml:space="preserve"> </w:t>
      </w:r>
      <w:r>
        <w:rPr>
          <w:rFonts w:ascii="Arial" w:hAnsi="Arial" w:cs="Arial"/>
        </w:rPr>
        <w:t>ex</w:t>
      </w:r>
      <w:r w:rsidR="00266AFA">
        <w:rPr>
          <w:rFonts w:ascii="Arial" w:hAnsi="Arial" w:cs="Arial"/>
        </w:rPr>
        <w:t>-</w:t>
      </w:r>
      <w:r>
        <w:rPr>
          <w:rFonts w:ascii="Arial" w:hAnsi="Arial" w:cs="Arial"/>
        </w:rPr>
        <w:t>officio member is the National Conference on Weights and Measures</w:t>
      </w:r>
      <w:r w:rsidRPr="00B90157">
        <w:rPr>
          <w:rFonts w:ascii="Arial" w:hAnsi="Arial" w:cs="Arial"/>
        </w:rPr>
        <w:t xml:space="preserve"> Representative</w:t>
      </w:r>
      <w:r>
        <w:rPr>
          <w:rFonts w:ascii="Arial" w:hAnsi="Arial" w:cs="Arial"/>
        </w:rPr>
        <w:t>.</w:t>
      </w:r>
    </w:p>
    <w:p w14:paraId="770C0CE3" w14:textId="2ADCF61E" w:rsidR="00E11164" w:rsidRDefault="00E11164" w:rsidP="0070479C">
      <w:pPr>
        <w:jc w:val="both"/>
        <w:rPr>
          <w:rFonts w:ascii="Arial" w:hAnsi="Arial" w:cs="Arial"/>
        </w:rPr>
      </w:pPr>
      <w:r w:rsidRPr="00B90157">
        <w:rPr>
          <w:rFonts w:ascii="Arial" w:hAnsi="Arial" w:cs="Arial"/>
        </w:rPr>
        <w:t>The Chair, Vice</w:t>
      </w:r>
      <w:r>
        <w:rPr>
          <w:rFonts w:ascii="Arial" w:hAnsi="Arial" w:cs="Arial"/>
        </w:rPr>
        <w:t>-Chair</w:t>
      </w:r>
      <w:r w:rsidRPr="00B90157">
        <w:rPr>
          <w:rFonts w:ascii="Arial" w:hAnsi="Arial" w:cs="Arial"/>
        </w:rPr>
        <w:t>, 2</w:t>
      </w:r>
      <w:r>
        <w:rPr>
          <w:rFonts w:ascii="Arial" w:hAnsi="Arial" w:cs="Arial"/>
        </w:rPr>
        <w:t xml:space="preserve">nd </w:t>
      </w:r>
      <w:r w:rsidRPr="00B90157">
        <w:rPr>
          <w:rFonts w:ascii="Arial" w:hAnsi="Arial" w:cs="Arial"/>
        </w:rPr>
        <w:t>Vice</w:t>
      </w:r>
      <w:r>
        <w:rPr>
          <w:rFonts w:ascii="Arial" w:hAnsi="Arial" w:cs="Arial"/>
        </w:rPr>
        <w:t>-Chair</w:t>
      </w:r>
      <w:r w:rsidRPr="00B90157">
        <w:rPr>
          <w:rFonts w:ascii="Arial" w:hAnsi="Arial" w:cs="Arial"/>
        </w:rPr>
        <w:t>, and Past</w:t>
      </w:r>
      <w:r>
        <w:rPr>
          <w:rFonts w:ascii="Arial" w:hAnsi="Arial" w:cs="Arial"/>
        </w:rPr>
        <w:t>-</w:t>
      </w:r>
      <w:r w:rsidRPr="00B90157">
        <w:rPr>
          <w:rFonts w:ascii="Arial" w:hAnsi="Arial" w:cs="Arial"/>
        </w:rPr>
        <w:t xml:space="preserve">Chair must be from differing </w:t>
      </w:r>
      <w:r>
        <w:rPr>
          <w:rFonts w:ascii="Arial" w:hAnsi="Arial" w:cs="Arial"/>
        </w:rPr>
        <w:t>s</w:t>
      </w:r>
      <w:r w:rsidRPr="00B90157">
        <w:rPr>
          <w:rFonts w:ascii="Arial" w:hAnsi="Arial" w:cs="Arial"/>
        </w:rPr>
        <w:t>tate</w:t>
      </w:r>
      <w:r>
        <w:rPr>
          <w:rFonts w:ascii="Arial" w:hAnsi="Arial" w:cs="Arial"/>
        </w:rPr>
        <w:t>s</w:t>
      </w:r>
      <w:r w:rsidRPr="00B90157">
        <w:rPr>
          <w:rFonts w:ascii="Arial" w:hAnsi="Arial" w:cs="Arial"/>
        </w:rPr>
        <w:t xml:space="preserve"> or subdivision</w:t>
      </w:r>
      <w:r>
        <w:rPr>
          <w:rFonts w:ascii="Arial" w:hAnsi="Arial" w:cs="Arial"/>
        </w:rPr>
        <w:t>s</w:t>
      </w:r>
      <w:r w:rsidRPr="00B90157">
        <w:rPr>
          <w:rFonts w:ascii="Arial" w:hAnsi="Arial" w:cs="Arial"/>
        </w:rPr>
        <w:t xml:space="preserve"> thereof within the Association</w:t>
      </w:r>
      <w:r>
        <w:rPr>
          <w:rFonts w:ascii="Arial" w:hAnsi="Arial" w:cs="Arial"/>
        </w:rPr>
        <w:t>.</w:t>
      </w:r>
    </w:p>
    <w:p w14:paraId="79DA941E" w14:textId="35D61BE1" w:rsidR="006A18D1" w:rsidRPr="0070479C" w:rsidRDefault="006A18D1" w:rsidP="0070479C">
      <w:pPr>
        <w:jc w:val="both"/>
        <w:rPr>
          <w:rFonts w:ascii="Arial" w:hAnsi="Arial" w:cs="Arial"/>
        </w:rPr>
      </w:pPr>
      <w:r>
        <w:rPr>
          <w:rFonts w:ascii="Arial" w:hAnsi="Arial" w:cs="Arial"/>
        </w:rPr>
        <w:t>The t</w:t>
      </w:r>
      <w:r w:rsidR="00581308">
        <w:rPr>
          <w:rFonts w:ascii="Arial" w:hAnsi="Arial" w:cs="Arial"/>
        </w:rPr>
        <w:t>w</w:t>
      </w:r>
      <w:r>
        <w:rPr>
          <w:rFonts w:ascii="Arial" w:hAnsi="Arial" w:cs="Arial"/>
        </w:rPr>
        <w:t>o (</w:t>
      </w:r>
      <w:r w:rsidR="00966D60">
        <w:rPr>
          <w:rFonts w:ascii="Arial" w:hAnsi="Arial" w:cs="Arial"/>
        </w:rPr>
        <w:t>2</w:t>
      </w:r>
      <w:r>
        <w:rPr>
          <w:rFonts w:ascii="Arial" w:hAnsi="Arial" w:cs="Arial"/>
        </w:rPr>
        <w:t xml:space="preserve">) Associate/Advisory Members </w:t>
      </w:r>
      <w:r w:rsidR="00581308">
        <w:rPr>
          <w:rFonts w:ascii="Arial" w:hAnsi="Arial" w:cs="Arial"/>
        </w:rPr>
        <w:t xml:space="preserve">may not be from the same consumer group, </w:t>
      </w:r>
      <w:r w:rsidR="00581308" w:rsidRPr="008D23CD">
        <w:rPr>
          <w:rFonts w:ascii="Arial" w:hAnsi="Arial" w:cs="Arial"/>
        </w:rPr>
        <w:t xml:space="preserve">business </w:t>
      </w:r>
      <w:r w:rsidR="00581308">
        <w:rPr>
          <w:rFonts w:ascii="Arial" w:hAnsi="Arial" w:cs="Arial"/>
        </w:rPr>
        <w:t xml:space="preserve">group, </w:t>
      </w:r>
      <w:r w:rsidR="00581308" w:rsidRPr="008D23CD">
        <w:rPr>
          <w:rFonts w:ascii="Arial" w:hAnsi="Arial" w:cs="Arial"/>
        </w:rPr>
        <w:t>industr</w:t>
      </w:r>
      <w:r w:rsidR="00581308">
        <w:rPr>
          <w:rFonts w:ascii="Arial" w:hAnsi="Arial" w:cs="Arial"/>
        </w:rPr>
        <w:t>y, company,</w:t>
      </w:r>
      <w:r w:rsidR="00581308" w:rsidRPr="00581308">
        <w:rPr>
          <w:rFonts w:ascii="Arial" w:hAnsi="Arial" w:cs="Arial"/>
        </w:rPr>
        <w:t xml:space="preserve"> </w:t>
      </w:r>
      <w:r w:rsidR="00581308" w:rsidRPr="008D23CD">
        <w:rPr>
          <w:rFonts w:ascii="Arial" w:hAnsi="Arial" w:cs="Arial"/>
        </w:rPr>
        <w:t>Federal</w:t>
      </w:r>
      <w:r w:rsidR="00581308" w:rsidRPr="008D23CD">
        <w:rPr>
          <w:rFonts w:ascii="Arial" w:hAnsi="Arial" w:cs="Arial"/>
        </w:rPr>
        <w:tab/>
        <w:t>Government</w:t>
      </w:r>
      <w:r w:rsidR="00581308">
        <w:rPr>
          <w:rFonts w:ascii="Arial" w:hAnsi="Arial" w:cs="Arial"/>
        </w:rPr>
        <w:t xml:space="preserve"> agency, state or commonwealth outside the Association boundaries, United States Territory, Possession of the United States, their political subdivisions, sovereign tribal lands outside the boundaries of the Association, or the District of Columbia.</w:t>
      </w:r>
    </w:p>
    <w:p w14:paraId="6604EFEF" w14:textId="77777777" w:rsidR="00E25358" w:rsidRPr="00E834BC" w:rsidRDefault="00E25358" w:rsidP="00043B44">
      <w:pPr>
        <w:pStyle w:val="Heading2"/>
        <w:spacing w:before="0" w:after="160"/>
        <w:jc w:val="both"/>
        <w:rPr>
          <w:rStyle w:val="Heading2Char"/>
          <w:rFonts w:ascii="Arial" w:hAnsi="Arial" w:cs="Arial"/>
          <w:color w:val="000000" w:themeColor="text1"/>
          <w:sz w:val="22"/>
          <w:szCs w:val="22"/>
        </w:rPr>
      </w:pPr>
    </w:p>
    <w:p w14:paraId="184D03CB" w14:textId="0813E321" w:rsidR="002645FF" w:rsidRPr="00E834BC" w:rsidRDefault="005C51EA" w:rsidP="00043B44">
      <w:pPr>
        <w:pStyle w:val="Heading2"/>
        <w:spacing w:before="0" w:after="160"/>
        <w:jc w:val="both"/>
        <w:rPr>
          <w:rFonts w:ascii="Arial" w:hAnsi="Arial" w:cs="Arial"/>
        </w:rPr>
      </w:pPr>
      <w:bookmarkStart w:id="46" w:name="_Toc83717846"/>
      <w:r w:rsidRPr="00E834BC">
        <w:rPr>
          <w:rStyle w:val="Heading2Char"/>
          <w:rFonts w:ascii="Arial" w:hAnsi="Arial" w:cs="Arial"/>
          <w:color w:val="000000" w:themeColor="text1"/>
        </w:rPr>
        <w:t xml:space="preserve">SECTION </w:t>
      </w:r>
      <w:r w:rsidR="00A51A9E" w:rsidRPr="00E834BC">
        <w:rPr>
          <w:rFonts w:ascii="Arial" w:hAnsi="Arial" w:cs="Arial"/>
          <w:color w:val="000000" w:themeColor="text1"/>
        </w:rPr>
        <w:t xml:space="preserve">2. </w:t>
      </w:r>
      <w:r w:rsidR="002645FF" w:rsidRPr="00E834BC">
        <w:rPr>
          <w:rFonts w:ascii="Arial" w:hAnsi="Arial" w:cs="Arial"/>
          <w:color w:val="000000" w:themeColor="text1"/>
          <w:u w:val="single"/>
        </w:rPr>
        <w:t>Duties</w:t>
      </w:r>
      <w:bookmarkEnd w:id="46"/>
    </w:p>
    <w:p w14:paraId="5D974A4D" w14:textId="5D9A01A7" w:rsidR="002645FF" w:rsidRPr="00E834BC" w:rsidRDefault="00E25358" w:rsidP="002108B6">
      <w:pPr>
        <w:numPr>
          <w:ilvl w:val="0"/>
          <w:numId w:val="11"/>
        </w:numPr>
        <w:tabs>
          <w:tab w:val="clear" w:pos="2160"/>
        </w:tabs>
        <w:ind w:left="720" w:hanging="360"/>
        <w:jc w:val="both"/>
        <w:rPr>
          <w:rFonts w:ascii="Arial" w:hAnsi="Arial" w:cs="Arial"/>
        </w:rPr>
      </w:pPr>
      <w:r w:rsidRPr="00E834BC">
        <w:rPr>
          <w:rFonts w:ascii="Arial" w:hAnsi="Arial" w:cs="Arial"/>
        </w:rPr>
        <w:t xml:space="preserve">The Executive Committee shall have a general supervision of the affairs of the Association between its </w:t>
      </w:r>
      <w:r w:rsidR="003046A3">
        <w:rPr>
          <w:rFonts w:ascii="Arial" w:hAnsi="Arial" w:cs="Arial"/>
        </w:rPr>
        <w:t>B</w:t>
      </w:r>
      <w:r w:rsidRPr="00E834BC">
        <w:rPr>
          <w:rFonts w:ascii="Arial" w:hAnsi="Arial" w:cs="Arial"/>
        </w:rPr>
        <w:t xml:space="preserve">usiness meetings, fix the hour and place of the meetings, make recommendations to the Association, and shall perform such other duties as are specified in this Constitution and Bylaws. The Executive Committee shall be subject to the orders of the Association, and none of its </w:t>
      </w:r>
      <w:r w:rsidR="00026C8E" w:rsidRPr="00E834BC">
        <w:rPr>
          <w:rFonts w:ascii="Arial" w:hAnsi="Arial" w:cs="Arial"/>
        </w:rPr>
        <w:t>acts shall</w:t>
      </w:r>
      <w:r w:rsidRPr="00E834BC">
        <w:rPr>
          <w:rFonts w:ascii="Arial" w:hAnsi="Arial" w:cs="Arial"/>
        </w:rPr>
        <w:t xml:space="preserve"> conflict with action taken by the Association</w:t>
      </w:r>
      <w:r w:rsidR="002645FF" w:rsidRPr="00E834BC">
        <w:rPr>
          <w:rFonts w:ascii="Arial" w:hAnsi="Arial" w:cs="Arial"/>
        </w:rPr>
        <w:t>.</w:t>
      </w:r>
    </w:p>
    <w:p w14:paraId="100A57B9" w14:textId="40144BA4" w:rsidR="002645FF" w:rsidRPr="00E834BC" w:rsidRDefault="00E25358" w:rsidP="002108B6">
      <w:pPr>
        <w:numPr>
          <w:ilvl w:val="0"/>
          <w:numId w:val="11"/>
        </w:numPr>
        <w:tabs>
          <w:tab w:val="clear" w:pos="2160"/>
        </w:tabs>
        <w:ind w:left="720" w:hanging="360"/>
        <w:jc w:val="both"/>
        <w:rPr>
          <w:rFonts w:ascii="Arial" w:hAnsi="Arial" w:cs="Arial"/>
        </w:rPr>
      </w:pPr>
      <w:r w:rsidRPr="00E834BC">
        <w:rPr>
          <w:rFonts w:ascii="Arial" w:hAnsi="Arial" w:cs="Arial"/>
        </w:rPr>
        <w:lastRenderedPageBreak/>
        <w:t>The Executive Committee shall consider and prepare reports on any proposed changes to the Constitution and Bylaws</w:t>
      </w:r>
      <w:r w:rsidR="002645FF" w:rsidRPr="00E834BC">
        <w:rPr>
          <w:rFonts w:ascii="Arial" w:hAnsi="Arial" w:cs="Arial"/>
        </w:rPr>
        <w:t>.</w:t>
      </w:r>
    </w:p>
    <w:p w14:paraId="77D40F53" w14:textId="4522863B" w:rsidR="002645FF" w:rsidRPr="00E834BC" w:rsidRDefault="002645FF" w:rsidP="002108B6">
      <w:pPr>
        <w:numPr>
          <w:ilvl w:val="0"/>
          <w:numId w:val="11"/>
        </w:numPr>
        <w:tabs>
          <w:tab w:val="clear" w:pos="2160"/>
        </w:tabs>
        <w:ind w:left="720" w:hanging="360"/>
        <w:jc w:val="both"/>
        <w:rPr>
          <w:rFonts w:ascii="Arial" w:hAnsi="Arial" w:cs="Arial"/>
        </w:rPr>
      </w:pPr>
      <w:r w:rsidRPr="00E834BC">
        <w:rPr>
          <w:rFonts w:ascii="Arial" w:hAnsi="Arial" w:cs="Arial"/>
        </w:rPr>
        <w:t>The fiscal year of the Association shall be January 1</w:t>
      </w:r>
      <w:r w:rsidR="003046A3">
        <w:rPr>
          <w:rFonts w:ascii="Arial" w:hAnsi="Arial" w:cs="Arial"/>
        </w:rPr>
        <w:t xml:space="preserve">st through </w:t>
      </w:r>
      <w:r w:rsidRPr="00E834BC">
        <w:rPr>
          <w:rFonts w:ascii="Arial" w:hAnsi="Arial" w:cs="Arial"/>
        </w:rPr>
        <w:t>December 31</w:t>
      </w:r>
      <w:r w:rsidR="003046A3">
        <w:rPr>
          <w:rFonts w:ascii="Arial" w:hAnsi="Arial" w:cs="Arial"/>
        </w:rPr>
        <w:t>st</w:t>
      </w:r>
      <w:r w:rsidRPr="00E834BC">
        <w:rPr>
          <w:rFonts w:ascii="Arial" w:hAnsi="Arial" w:cs="Arial"/>
        </w:rPr>
        <w:t xml:space="preserve">.  </w:t>
      </w:r>
      <w:r w:rsidR="003046A3">
        <w:rPr>
          <w:rFonts w:ascii="Arial" w:hAnsi="Arial" w:cs="Arial"/>
        </w:rPr>
        <w:t xml:space="preserve">The Executive Committee shall review the budget and financial statements of the Association at the Interim and Annual Meetings.  </w:t>
      </w:r>
      <w:r w:rsidR="00E25358" w:rsidRPr="00E834BC">
        <w:rPr>
          <w:rFonts w:ascii="Arial" w:hAnsi="Arial" w:cs="Arial"/>
        </w:rPr>
        <w:t xml:space="preserve">At the </w:t>
      </w:r>
      <w:r w:rsidR="003046A3">
        <w:rPr>
          <w:rFonts w:ascii="Arial" w:hAnsi="Arial" w:cs="Arial"/>
        </w:rPr>
        <w:t xml:space="preserve">Interim </w:t>
      </w:r>
      <w:r w:rsidR="00E25358" w:rsidRPr="00E834BC">
        <w:rPr>
          <w:rFonts w:ascii="Arial" w:hAnsi="Arial" w:cs="Arial"/>
        </w:rPr>
        <w:t xml:space="preserve">Meeting preceding </w:t>
      </w:r>
      <w:r w:rsidR="003046A3">
        <w:rPr>
          <w:rFonts w:ascii="Arial" w:hAnsi="Arial" w:cs="Arial"/>
        </w:rPr>
        <w:t>the</w:t>
      </w:r>
      <w:r w:rsidR="00E25358" w:rsidRPr="00E834BC">
        <w:rPr>
          <w:rFonts w:ascii="Arial" w:hAnsi="Arial" w:cs="Arial"/>
        </w:rPr>
        <w:t xml:space="preserve"> fiscal year under consideration, the Executive Committee will establish a budget for the Association and fix the annual dues. </w:t>
      </w:r>
      <w:r w:rsidR="003046A3">
        <w:rPr>
          <w:rFonts w:ascii="Arial" w:hAnsi="Arial" w:cs="Arial"/>
        </w:rPr>
        <w:t xml:space="preserve"> </w:t>
      </w:r>
      <w:r w:rsidR="00E25358" w:rsidRPr="00E834BC">
        <w:rPr>
          <w:rFonts w:ascii="Arial" w:hAnsi="Arial" w:cs="Arial"/>
        </w:rPr>
        <w:t xml:space="preserve">At the Interim Meeting preceding the </w:t>
      </w:r>
      <w:r w:rsidR="003046A3">
        <w:rPr>
          <w:rFonts w:ascii="Arial" w:hAnsi="Arial" w:cs="Arial"/>
        </w:rPr>
        <w:t>A</w:t>
      </w:r>
      <w:r w:rsidR="00E25358" w:rsidRPr="00E834BC">
        <w:rPr>
          <w:rFonts w:ascii="Arial" w:hAnsi="Arial" w:cs="Arial"/>
        </w:rPr>
        <w:t xml:space="preserve">nnual </w:t>
      </w:r>
      <w:r w:rsidR="003046A3">
        <w:rPr>
          <w:rFonts w:ascii="Arial" w:hAnsi="Arial" w:cs="Arial"/>
        </w:rPr>
        <w:t>Meeting</w:t>
      </w:r>
      <w:r w:rsidR="00E25358" w:rsidRPr="00E834BC">
        <w:rPr>
          <w:rFonts w:ascii="Arial" w:hAnsi="Arial" w:cs="Arial"/>
        </w:rPr>
        <w:t xml:space="preserve">, the </w:t>
      </w:r>
      <w:r w:rsidR="00E834BC" w:rsidRPr="00E834BC">
        <w:rPr>
          <w:rFonts w:ascii="Arial" w:hAnsi="Arial" w:cs="Arial"/>
        </w:rPr>
        <w:t>Executive Committee</w:t>
      </w:r>
      <w:r w:rsidR="00E25358" w:rsidRPr="00E834BC">
        <w:rPr>
          <w:rFonts w:ascii="Arial" w:hAnsi="Arial" w:cs="Arial"/>
        </w:rPr>
        <w:t xml:space="preserve"> shall consider and budget the registration fee for the Annual </w:t>
      </w:r>
      <w:r w:rsidR="003046A3">
        <w:rPr>
          <w:rFonts w:ascii="Arial" w:hAnsi="Arial" w:cs="Arial"/>
        </w:rPr>
        <w:t>Meeting</w:t>
      </w:r>
      <w:r w:rsidR="003046A3" w:rsidRPr="00E834BC">
        <w:rPr>
          <w:rFonts w:ascii="Arial" w:hAnsi="Arial" w:cs="Arial"/>
        </w:rPr>
        <w:t xml:space="preserve"> </w:t>
      </w:r>
      <w:r w:rsidR="00E25358" w:rsidRPr="00E834BC">
        <w:rPr>
          <w:rFonts w:ascii="Arial" w:hAnsi="Arial" w:cs="Arial"/>
        </w:rPr>
        <w:t>to fund the estimated</w:t>
      </w:r>
      <w:r w:rsidRPr="00E834BC">
        <w:rPr>
          <w:rFonts w:ascii="Arial" w:hAnsi="Arial" w:cs="Arial"/>
        </w:rPr>
        <w:t xml:space="preserve"> expenses.</w:t>
      </w:r>
    </w:p>
    <w:p w14:paraId="1D5CC90F" w14:textId="58845BAD" w:rsidR="002645FF" w:rsidRPr="00E834BC" w:rsidRDefault="00E25358" w:rsidP="002108B6">
      <w:pPr>
        <w:numPr>
          <w:ilvl w:val="0"/>
          <w:numId w:val="11"/>
        </w:numPr>
        <w:tabs>
          <w:tab w:val="clear" w:pos="2160"/>
        </w:tabs>
        <w:ind w:left="720" w:hanging="360"/>
        <w:jc w:val="both"/>
        <w:rPr>
          <w:rFonts w:ascii="Arial" w:hAnsi="Arial" w:cs="Arial"/>
        </w:rPr>
      </w:pPr>
      <w:r w:rsidRPr="00E834BC">
        <w:rPr>
          <w:rFonts w:ascii="Arial" w:hAnsi="Arial" w:cs="Arial"/>
        </w:rPr>
        <w:t xml:space="preserve">The Executive Committee shall review the semi-annual </w:t>
      </w:r>
      <w:r w:rsidR="003046A3">
        <w:rPr>
          <w:rFonts w:ascii="Arial" w:hAnsi="Arial" w:cs="Arial"/>
        </w:rPr>
        <w:t xml:space="preserve">financial </w:t>
      </w:r>
      <w:r w:rsidRPr="00E834BC">
        <w:rPr>
          <w:rFonts w:ascii="Arial" w:hAnsi="Arial" w:cs="Arial"/>
        </w:rPr>
        <w:t xml:space="preserve">reports of the Executive Treasurer for conformance with </w:t>
      </w:r>
      <w:r w:rsidR="00E834BC" w:rsidRPr="00E834BC">
        <w:rPr>
          <w:rFonts w:ascii="Arial" w:hAnsi="Arial" w:cs="Arial"/>
        </w:rPr>
        <w:t>the budget</w:t>
      </w:r>
      <w:r w:rsidRPr="00E834BC">
        <w:rPr>
          <w:rFonts w:ascii="Arial" w:hAnsi="Arial" w:cs="Arial"/>
        </w:rPr>
        <w:t>, or for conformance with the actions of the Executive Committee for expenditures exceeding budget</w:t>
      </w:r>
      <w:r w:rsidR="002645FF" w:rsidRPr="00E834BC">
        <w:rPr>
          <w:rFonts w:ascii="Arial" w:hAnsi="Arial" w:cs="Arial"/>
        </w:rPr>
        <w:t>.</w:t>
      </w:r>
    </w:p>
    <w:p w14:paraId="0B99F921" w14:textId="0452DF23" w:rsidR="003D1EC6" w:rsidRPr="00E834BC" w:rsidRDefault="00E25358" w:rsidP="002108B6">
      <w:pPr>
        <w:numPr>
          <w:ilvl w:val="0"/>
          <w:numId w:val="11"/>
        </w:numPr>
        <w:tabs>
          <w:tab w:val="clear" w:pos="2160"/>
        </w:tabs>
        <w:ind w:left="720" w:hanging="360"/>
        <w:jc w:val="both"/>
        <w:rPr>
          <w:rFonts w:ascii="Arial" w:hAnsi="Arial" w:cs="Arial"/>
        </w:rPr>
      </w:pPr>
      <w:r w:rsidRPr="00E834BC">
        <w:rPr>
          <w:rFonts w:ascii="Arial" w:hAnsi="Arial" w:cs="Arial"/>
        </w:rPr>
        <w:t>Business of the Executive Committee may be conducted by phone</w:t>
      </w:r>
      <w:r w:rsidR="003046A3">
        <w:rPr>
          <w:rFonts w:ascii="Arial" w:hAnsi="Arial" w:cs="Arial"/>
        </w:rPr>
        <w:t xml:space="preserve">, </w:t>
      </w:r>
      <w:r w:rsidRPr="00E834BC">
        <w:rPr>
          <w:rFonts w:ascii="Arial" w:hAnsi="Arial" w:cs="Arial"/>
        </w:rPr>
        <w:t>mail</w:t>
      </w:r>
      <w:r w:rsidR="003046A3">
        <w:rPr>
          <w:rFonts w:ascii="Arial" w:hAnsi="Arial" w:cs="Arial"/>
        </w:rPr>
        <w:t>, or electronic means</w:t>
      </w:r>
      <w:r w:rsidRPr="00E834BC">
        <w:rPr>
          <w:rFonts w:ascii="Arial" w:hAnsi="Arial" w:cs="Arial"/>
        </w:rPr>
        <w:t xml:space="preserve">, provided </w:t>
      </w:r>
      <w:r w:rsidR="003046A3">
        <w:rPr>
          <w:rFonts w:ascii="Arial" w:hAnsi="Arial" w:cs="Arial"/>
        </w:rPr>
        <w:t xml:space="preserve">the vote result is </w:t>
      </w:r>
      <w:r w:rsidRPr="00E834BC">
        <w:rPr>
          <w:rFonts w:ascii="Arial" w:hAnsi="Arial" w:cs="Arial"/>
        </w:rPr>
        <w:t xml:space="preserve">confirmed by the </w:t>
      </w:r>
      <w:r w:rsidR="003046A3">
        <w:rPr>
          <w:rFonts w:ascii="Arial" w:hAnsi="Arial" w:cs="Arial"/>
        </w:rPr>
        <w:t xml:space="preserve">Executive </w:t>
      </w:r>
      <w:r w:rsidRPr="00E834BC">
        <w:rPr>
          <w:rFonts w:ascii="Arial" w:hAnsi="Arial" w:cs="Arial"/>
        </w:rPr>
        <w:t>Committee at its next meeting</w:t>
      </w:r>
      <w:r w:rsidR="002645FF" w:rsidRPr="00E834BC">
        <w:rPr>
          <w:rFonts w:ascii="Arial" w:hAnsi="Arial" w:cs="Arial"/>
        </w:rPr>
        <w:t xml:space="preserve">. </w:t>
      </w:r>
    </w:p>
    <w:p w14:paraId="2CF70EB4" w14:textId="16997075" w:rsidR="002645FF" w:rsidRDefault="00E25358" w:rsidP="002108B6">
      <w:pPr>
        <w:numPr>
          <w:ilvl w:val="0"/>
          <w:numId w:val="11"/>
        </w:numPr>
        <w:tabs>
          <w:tab w:val="clear" w:pos="2160"/>
        </w:tabs>
        <w:ind w:left="720" w:hanging="360"/>
        <w:jc w:val="both"/>
        <w:rPr>
          <w:rFonts w:ascii="Arial" w:hAnsi="Arial" w:cs="Arial"/>
        </w:rPr>
      </w:pPr>
      <w:r w:rsidRPr="00E834BC">
        <w:rPr>
          <w:rFonts w:ascii="Arial" w:hAnsi="Arial" w:cs="Arial"/>
        </w:rPr>
        <w:t xml:space="preserve">The Executive Committee shall review the policy and direction of the National Conference on Weights and Measures </w:t>
      </w:r>
      <w:r w:rsidR="003046A3">
        <w:rPr>
          <w:rFonts w:ascii="Arial" w:hAnsi="Arial" w:cs="Arial"/>
        </w:rPr>
        <w:t xml:space="preserve">Board of Directors as reported by the National Conference on Weights and Measures Representative </w:t>
      </w:r>
      <w:r w:rsidRPr="00E834BC">
        <w:rPr>
          <w:rFonts w:ascii="Arial" w:hAnsi="Arial" w:cs="Arial"/>
        </w:rPr>
        <w:t xml:space="preserve">and </w:t>
      </w:r>
      <w:r w:rsidR="003046A3">
        <w:rPr>
          <w:rFonts w:ascii="Arial" w:hAnsi="Arial" w:cs="Arial"/>
        </w:rPr>
        <w:t>ensure an update is provided at the A</w:t>
      </w:r>
      <w:r w:rsidRPr="00E834BC">
        <w:rPr>
          <w:rFonts w:ascii="Arial" w:hAnsi="Arial" w:cs="Arial"/>
        </w:rPr>
        <w:t xml:space="preserve">nnual </w:t>
      </w:r>
      <w:r w:rsidR="003046A3">
        <w:rPr>
          <w:rFonts w:ascii="Arial" w:hAnsi="Arial" w:cs="Arial"/>
        </w:rPr>
        <w:t>Meeting</w:t>
      </w:r>
      <w:r w:rsidR="001D0EF3" w:rsidRPr="00E834BC">
        <w:rPr>
          <w:rFonts w:ascii="Arial" w:hAnsi="Arial" w:cs="Arial"/>
        </w:rPr>
        <w:t>.</w:t>
      </w:r>
    </w:p>
    <w:p w14:paraId="571AB266" w14:textId="53921A39" w:rsidR="002D35D4" w:rsidRPr="00E834BC" w:rsidRDefault="003046A3" w:rsidP="002108B6">
      <w:pPr>
        <w:numPr>
          <w:ilvl w:val="0"/>
          <w:numId w:val="11"/>
        </w:numPr>
        <w:tabs>
          <w:tab w:val="clear" w:pos="2160"/>
        </w:tabs>
        <w:ind w:left="720" w:hanging="360"/>
        <w:jc w:val="both"/>
        <w:rPr>
          <w:rFonts w:ascii="Arial" w:hAnsi="Arial" w:cs="Arial"/>
        </w:rPr>
      </w:pPr>
      <w:r>
        <w:rPr>
          <w:rFonts w:ascii="Arial" w:hAnsi="Arial" w:cs="Arial"/>
        </w:rPr>
        <w:t>The Executive Committee will determine the compensation provided to any member for service to the Association.</w:t>
      </w:r>
    </w:p>
    <w:p w14:paraId="603B6401" w14:textId="492BF711" w:rsidR="00E25358" w:rsidRDefault="00E25358" w:rsidP="00E25358">
      <w:pPr>
        <w:jc w:val="both"/>
        <w:rPr>
          <w:rFonts w:ascii="Arial" w:hAnsi="Arial" w:cs="Arial"/>
        </w:rPr>
      </w:pPr>
    </w:p>
    <w:p w14:paraId="36B232EC" w14:textId="0BFDE125" w:rsidR="00A52271" w:rsidRDefault="00A52271" w:rsidP="00E25358">
      <w:pPr>
        <w:jc w:val="both"/>
        <w:rPr>
          <w:rFonts w:ascii="Arial" w:hAnsi="Arial" w:cs="Arial"/>
        </w:rPr>
      </w:pPr>
    </w:p>
    <w:p w14:paraId="25B2F03B" w14:textId="0BABDF90" w:rsidR="00A52271" w:rsidRDefault="00A52271" w:rsidP="00E25358">
      <w:pPr>
        <w:jc w:val="both"/>
        <w:rPr>
          <w:rFonts w:ascii="Arial" w:hAnsi="Arial" w:cs="Arial"/>
        </w:rPr>
      </w:pPr>
    </w:p>
    <w:p w14:paraId="5BAC48FD" w14:textId="084EFCC2" w:rsidR="00A52271" w:rsidRDefault="00A52271" w:rsidP="00E25358">
      <w:pPr>
        <w:jc w:val="both"/>
        <w:rPr>
          <w:rFonts w:ascii="Arial" w:hAnsi="Arial" w:cs="Arial"/>
        </w:rPr>
      </w:pPr>
    </w:p>
    <w:p w14:paraId="594352B3" w14:textId="499B9765" w:rsidR="00A52271" w:rsidRDefault="00A52271" w:rsidP="00E25358">
      <w:pPr>
        <w:jc w:val="both"/>
        <w:rPr>
          <w:rFonts w:ascii="Arial" w:hAnsi="Arial" w:cs="Arial"/>
        </w:rPr>
      </w:pPr>
    </w:p>
    <w:p w14:paraId="710BCC97" w14:textId="6F5CF3BA" w:rsidR="00A52271" w:rsidRDefault="00A52271" w:rsidP="00E25358">
      <w:pPr>
        <w:jc w:val="both"/>
        <w:rPr>
          <w:rFonts w:ascii="Arial" w:hAnsi="Arial" w:cs="Arial"/>
        </w:rPr>
      </w:pPr>
    </w:p>
    <w:p w14:paraId="5BFF08BA" w14:textId="67A8DFF0" w:rsidR="00A52271" w:rsidRDefault="00A52271" w:rsidP="00E25358">
      <w:pPr>
        <w:jc w:val="both"/>
        <w:rPr>
          <w:rFonts w:ascii="Arial" w:hAnsi="Arial" w:cs="Arial"/>
        </w:rPr>
      </w:pPr>
    </w:p>
    <w:p w14:paraId="54A3E5C9" w14:textId="534082CD" w:rsidR="00A52271" w:rsidRDefault="00A52271" w:rsidP="00E25358">
      <w:pPr>
        <w:jc w:val="both"/>
        <w:rPr>
          <w:rFonts w:ascii="Arial" w:hAnsi="Arial" w:cs="Arial"/>
        </w:rPr>
      </w:pPr>
    </w:p>
    <w:p w14:paraId="6CE6C2CB" w14:textId="4964CF5B" w:rsidR="00A52271" w:rsidRDefault="00A52271" w:rsidP="00E25358">
      <w:pPr>
        <w:jc w:val="both"/>
        <w:rPr>
          <w:rFonts w:ascii="Arial" w:hAnsi="Arial" w:cs="Arial"/>
        </w:rPr>
      </w:pPr>
    </w:p>
    <w:p w14:paraId="3B73BDE9" w14:textId="0C2BF103" w:rsidR="00A52271" w:rsidRDefault="00A52271" w:rsidP="00E25358">
      <w:pPr>
        <w:jc w:val="both"/>
        <w:rPr>
          <w:rFonts w:ascii="Arial" w:hAnsi="Arial" w:cs="Arial"/>
        </w:rPr>
      </w:pPr>
    </w:p>
    <w:p w14:paraId="0CC9C57A" w14:textId="0B28E5E6" w:rsidR="00A52271" w:rsidRDefault="00A52271" w:rsidP="00E25358">
      <w:pPr>
        <w:jc w:val="both"/>
        <w:rPr>
          <w:rFonts w:ascii="Arial" w:hAnsi="Arial" w:cs="Arial"/>
        </w:rPr>
      </w:pPr>
    </w:p>
    <w:p w14:paraId="3B085044" w14:textId="3A0817EC" w:rsidR="00A52271" w:rsidRDefault="00A52271" w:rsidP="00E25358">
      <w:pPr>
        <w:jc w:val="both"/>
        <w:rPr>
          <w:rFonts w:ascii="Arial" w:hAnsi="Arial" w:cs="Arial"/>
        </w:rPr>
      </w:pPr>
    </w:p>
    <w:p w14:paraId="638A944B" w14:textId="09692523" w:rsidR="00A52271" w:rsidRDefault="00A52271" w:rsidP="00E25358">
      <w:pPr>
        <w:jc w:val="both"/>
        <w:rPr>
          <w:rFonts w:ascii="Arial" w:hAnsi="Arial" w:cs="Arial"/>
        </w:rPr>
      </w:pPr>
    </w:p>
    <w:p w14:paraId="21C27746" w14:textId="77777777" w:rsidR="00A52271" w:rsidRPr="00E834BC" w:rsidRDefault="00A52271" w:rsidP="00E25358">
      <w:pPr>
        <w:jc w:val="both"/>
        <w:rPr>
          <w:rFonts w:ascii="Arial" w:hAnsi="Arial" w:cs="Arial"/>
        </w:rPr>
      </w:pPr>
    </w:p>
    <w:p w14:paraId="53B11167" w14:textId="317BE59E" w:rsidR="00722E50" w:rsidRPr="00E834BC" w:rsidRDefault="00722E50" w:rsidP="00043B44">
      <w:pPr>
        <w:pStyle w:val="Heading1"/>
        <w:jc w:val="center"/>
        <w:rPr>
          <w:rFonts w:ascii="Arial" w:hAnsi="Arial" w:cs="Arial"/>
          <w:b/>
          <w:color w:val="auto"/>
        </w:rPr>
      </w:pPr>
      <w:bookmarkStart w:id="47" w:name="_Toc83717847"/>
      <w:r w:rsidRPr="00E834BC">
        <w:rPr>
          <w:rFonts w:ascii="Arial" w:hAnsi="Arial" w:cs="Arial"/>
          <w:b/>
          <w:color w:val="auto"/>
        </w:rPr>
        <w:lastRenderedPageBreak/>
        <w:t>ARTICLE VII</w:t>
      </w:r>
      <w:r w:rsidR="0070787D" w:rsidRPr="00E834BC">
        <w:rPr>
          <w:rFonts w:ascii="Arial" w:hAnsi="Arial" w:cs="Arial"/>
          <w:b/>
          <w:color w:val="auto"/>
        </w:rPr>
        <w:t xml:space="preserve"> </w:t>
      </w:r>
      <w:r w:rsidR="008664FE" w:rsidRPr="00E834BC">
        <w:rPr>
          <w:rFonts w:ascii="Arial" w:hAnsi="Arial" w:cs="Arial"/>
          <w:b/>
          <w:color w:val="auto"/>
        </w:rPr>
        <w:t>–</w:t>
      </w:r>
      <w:r w:rsidR="0070787D" w:rsidRPr="00E834BC">
        <w:rPr>
          <w:rFonts w:ascii="Arial" w:hAnsi="Arial" w:cs="Arial"/>
          <w:b/>
          <w:color w:val="auto"/>
        </w:rPr>
        <w:t xml:space="preserve"> </w:t>
      </w:r>
      <w:r w:rsidR="00CD32F2">
        <w:rPr>
          <w:rFonts w:ascii="Arial" w:hAnsi="Arial" w:cs="Arial"/>
          <w:b/>
          <w:color w:val="auto"/>
        </w:rPr>
        <w:t xml:space="preserve">Additional </w:t>
      </w:r>
      <w:r w:rsidRPr="00E834BC">
        <w:rPr>
          <w:rFonts w:ascii="Arial" w:hAnsi="Arial" w:cs="Arial"/>
          <w:b/>
          <w:color w:val="auto"/>
        </w:rPr>
        <w:t>Committees</w:t>
      </w:r>
      <w:bookmarkEnd w:id="47"/>
    </w:p>
    <w:p w14:paraId="4AF5882A" w14:textId="77777777" w:rsidR="00722E50" w:rsidRPr="00E834BC" w:rsidRDefault="00722E50" w:rsidP="00043B44">
      <w:pPr>
        <w:jc w:val="both"/>
        <w:rPr>
          <w:rFonts w:ascii="Arial" w:hAnsi="Arial" w:cs="Arial"/>
          <w:b/>
        </w:rPr>
      </w:pPr>
    </w:p>
    <w:p w14:paraId="487594BD" w14:textId="1F796D20" w:rsidR="00722E50" w:rsidRPr="00E834BC" w:rsidRDefault="005C51EA" w:rsidP="00043B44">
      <w:pPr>
        <w:pStyle w:val="Heading2"/>
        <w:spacing w:before="0" w:after="160"/>
        <w:jc w:val="both"/>
        <w:rPr>
          <w:rFonts w:ascii="Arial" w:hAnsi="Arial" w:cs="Arial"/>
        </w:rPr>
      </w:pPr>
      <w:bookmarkStart w:id="48" w:name="_Toc83717848"/>
      <w:r w:rsidRPr="00E834BC">
        <w:rPr>
          <w:rStyle w:val="Heading2Char"/>
          <w:rFonts w:ascii="Arial" w:hAnsi="Arial" w:cs="Arial"/>
          <w:color w:val="000000" w:themeColor="text1"/>
        </w:rPr>
        <w:t xml:space="preserve">SECTION </w:t>
      </w:r>
      <w:r w:rsidR="00346426" w:rsidRPr="00E834BC">
        <w:rPr>
          <w:rFonts w:ascii="Arial" w:hAnsi="Arial" w:cs="Arial"/>
          <w:color w:val="000000" w:themeColor="text1"/>
        </w:rPr>
        <w:t xml:space="preserve">1. </w:t>
      </w:r>
      <w:r w:rsidR="00722E50" w:rsidRPr="00E834BC">
        <w:rPr>
          <w:rFonts w:ascii="Arial" w:hAnsi="Arial" w:cs="Arial"/>
          <w:color w:val="000000" w:themeColor="text1"/>
          <w:u w:val="single"/>
        </w:rPr>
        <w:t>Standing Committees</w:t>
      </w:r>
      <w:bookmarkEnd w:id="48"/>
    </w:p>
    <w:p w14:paraId="61D7FC90" w14:textId="65FC7EAE" w:rsidR="00722E50" w:rsidRPr="00E834BC" w:rsidRDefault="00995720" w:rsidP="00B41AB9">
      <w:pPr>
        <w:numPr>
          <w:ilvl w:val="0"/>
          <w:numId w:val="12"/>
        </w:numPr>
        <w:tabs>
          <w:tab w:val="clear" w:pos="2160"/>
        </w:tabs>
        <w:ind w:left="720" w:hanging="360"/>
        <w:jc w:val="both"/>
        <w:rPr>
          <w:rFonts w:ascii="Arial" w:hAnsi="Arial" w:cs="Arial"/>
        </w:rPr>
      </w:pPr>
      <w:r w:rsidRPr="00E834BC">
        <w:rPr>
          <w:rFonts w:ascii="Arial" w:hAnsi="Arial" w:cs="Arial"/>
        </w:rPr>
        <w:t>There shall be a Specifications and Tolerances Committee; a Laws and Regulation</w:t>
      </w:r>
      <w:r w:rsidR="008F0ED0">
        <w:rPr>
          <w:rFonts w:ascii="Arial" w:hAnsi="Arial" w:cs="Arial"/>
        </w:rPr>
        <w:t>s</w:t>
      </w:r>
      <w:r w:rsidRPr="00E834BC">
        <w:rPr>
          <w:rFonts w:ascii="Arial" w:hAnsi="Arial" w:cs="Arial"/>
        </w:rPr>
        <w:t xml:space="preserve"> Committee; and a</w:t>
      </w:r>
      <w:r w:rsidR="008F0ED0">
        <w:rPr>
          <w:rFonts w:ascii="Arial" w:hAnsi="Arial" w:cs="Arial"/>
        </w:rPr>
        <w:t xml:space="preserve"> Professional Development </w:t>
      </w:r>
      <w:r w:rsidRPr="00E834BC">
        <w:rPr>
          <w:rFonts w:ascii="Arial" w:hAnsi="Arial" w:cs="Arial"/>
        </w:rPr>
        <w:t>Committee</w:t>
      </w:r>
      <w:r w:rsidR="00722E50" w:rsidRPr="00E834BC">
        <w:rPr>
          <w:rFonts w:ascii="Arial" w:hAnsi="Arial" w:cs="Arial"/>
        </w:rPr>
        <w:t>.</w:t>
      </w:r>
    </w:p>
    <w:p w14:paraId="3600FB5A" w14:textId="796CF121" w:rsidR="00722E50" w:rsidRPr="00E834BC" w:rsidRDefault="00995720" w:rsidP="00B41AB9">
      <w:pPr>
        <w:numPr>
          <w:ilvl w:val="0"/>
          <w:numId w:val="12"/>
        </w:numPr>
        <w:tabs>
          <w:tab w:val="clear" w:pos="2160"/>
        </w:tabs>
        <w:ind w:left="720" w:hanging="360"/>
        <w:jc w:val="both"/>
        <w:rPr>
          <w:rFonts w:ascii="Arial" w:hAnsi="Arial" w:cs="Arial"/>
        </w:rPr>
      </w:pPr>
      <w:r w:rsidRPr="00E834BC">
        <w:rPr>
          <w:rFonts w:ascii="Arial" w:hAnsi="Arial" w:cs="Arial"/>
        </w:rPr>
        <w:t xml:space="preserve">Membership of the Specifications and Tolerances Committee shall consist of five (5) members, four </w:t>
      </w:r>
      <w:r w:rsidR="008F0ED0">
        <w:rPr>
          <w:rFonts w:ascii="Arial" w:hAnsi="Arial" w:cs="Arial"/>
        </w:rPr>
        <w:t xml:space="preserve">(4) </w:t>
      </w:r>
      <w:r w:rsidRPr="00E834BC">
        <w:rPr>
          <w:rFonts w:ascii="Arial" w:hAnsi="Arial" w:cs="Arial"/>
        </w:rPr>
        <w:t>being Active members (from differing state</w:t>
      </w:r>
      <w:r w:rsidR="008F0ED0">
        <w:rPr>
          <w:rFonts w:ascii="Arial" w:hAnsi="Arial" w:cs="Arial"/>
        </w:rPr>
        <w:t>s</w:t>
      </w:r>
      <w:r w:rsidRPr="00E834BC">
        <w:rPr>
          <w:rFonts w:ascii="Arial" w:hAnsi="Arial" w:cs="Arial"/>
        </w:rPr>
        <w:t xml:space="preserve"> or subdivision thereof) appointed by the </w:t>
      </w:r>
      <w:r w:rsidR="008F0ED0">
        <w:rPr>
          <w:rFonts w:ascii="Arial" w:hAnsi="Arial" w:cs="Arial"/>
        </w:rPr>
        <w:t>Association C</w:t>
      </w:r>
      <w:r w:rsidRPr="00E834BC">
        <w:rPr>
          <w:rFonts w:ascii="Arial" w:hAnsi="Arial" w:cs="Arial"/>
        </w:rPr>
        <w:t xml:space="preserve">hair and </w:t>
      </w:r>
      <w:r w:rsidR="008F0ED0">
        <w:rPr>
          <w:rFonts w:ascii="Arial" w:hAnsi="Arial" w:cs="Arial"/>
        </w:rPr>
        <w:t xml:space="preserve">one (1) </w:t>
      </w:r>
      <w:r w:rsidRPr="00E834BC">
        <w:rPr>
          <w:rFonts w:ascii="Arial" w:hAnsi="Arial" w:cs="Arial"/>
        </w:rPr>
        <w:t>being the senior regional member of the same committee of the National Conference on Weights and Measures as an ex-officio member</w:t>
      </w:r>
      <w:r w:rsidR="00722E50" w:rsidRPr="00E834BC">
        <w:rPr>
          <w:rFonts w:ascii="Arial" w:hAnsi="Arial" w:cs="Arial"/>
        </w:rPr>
        <w:t xml:space="preserve">.  </w:t>
      </w:r>
    </w:p>
    <w:p w14:paraId="5EB779C5" w14:textId="54DFC0EE" w:rsidR="00722E50" w:rsidRPr="00E834BC" w:rsidRDefault="00995720" w:rsidP="00B41AB9">
      <w:pPr>
        <w:numPr>
          <w:ilvl w:val="0"/>
          <w:numId w:val="12"/>
        </w:numPr>
        <w:tabs>
          <w:tab w:val="clear" w:pos="2160"/>
        </w:tabs>
        <w:ind w:left="720" w:hanging="360"/>
        <w:jc w:val="both"/>
        <w:rPr>
          <w:rFonts w:ascii="Arial" w:hAnsi="Arial" w:cs="Arial"/>
        </w:rPr>
      </w:pPr>
      <w:r w:rsidRPr="00E834BC">
        <w:rPr>
          <w:rFonts w:ascii="Arial" w:hAnsi="Arial" w:cs="Arial"/>
        </w:rPr>
        <w:t xml:space="preserve">Membership of the Laws and Regulations and </w:t>
      </w:r>
      <w:r w:rsidR="008F0ED0">
        <w:rPr>
          <w:rFonts w:ascii="Arial" w:hAnsi="Arial" w:cs="Arial"/>
        </w:rPr>
        <w:t>Professional Development</w:t>
      </w:r>
      <w:r w:rsidRPr="00E834BC">
        <w:rPr>
          <w:rFonts w:ascii="Arial" w:hAnsi="Arial" w:cs="Arial"/>
        </w:rPr>
        <w:t xml:space="preserve"> </w:t>
      </w:r>
      <w:r w:rsidR="00266AFA">
        <w:rPr>
          <w:rFonts w:ascii="Arial" w:hAnsi="Arial" w:cs="Arial"/>
        </w:rPr>
        <w:t>C</w:t>
      </w:r>
      <w:r w:rsidRPr="00E834BC">
        <w:rPr>
          <w:rFonts w:ascii="Arial" w:hAnsi="Arial" w:cs="Arial"/>
        </w:rPr>
        <w:t xml:space="preserve">ommittees shall consist of six (6) members, four </w:t>
      </w:r>
      <w:r w:rsidR="008F0ED0">
        <w:rPr>
          <w:rFonts w:ascii="Arial" w:hAnsi="Arial" w:cs="Arial"/>
        </w:rPr>
        <w:t xml:space="preserve">(4) </w:t>
      </w:r>
      <w:r w:rsidRPr="00E834BC">
        <w:rPr>
          <w:rFonts w:ascii="Arial" w:hAnsi="Arial" w:cs="Arial"/>
        </w:rPr>
        <w:t xml:space="preserve">being Active members (from differing </w:t>
      </w:r>
      <w:r w:rsidR="008F0ED0">
        <w:rPr>
          <w:rFonts w:ascii="Arial" w:hAnsi="Arial" w:cs="Arial"/>
        </w:rPr>
        <w:t>s</w:t>
      </w:r>
      <w:r w:rsidRPr="00E834BC">
        <w:rPr>
          <w:rFonts w:ascii="Arial" w:hAnsi="Arial" w:cs="Arial"/>
        </w:rPr>
        <w:t>tate</w:t>
      </w:r>
      <w:r w:rsidR="008F0ED0">
        <w:rPr>
          <w:rFonts w:ascii="Arial" w:hAnsi="Arial" w:cs="Arial"/>
        </w:rPr>
        <w:t>s</w:t>
      </w:r>
      <w:r w:rsidRPr="00E834BC">
        <w:rPr>
          <w:rFonts w:ascii="Arial" w:hAnsi="Arial" w:cs="Arial"/>
        </w:rPr>
        <w:t xml:space="preserve"> </w:t>
      </w:r>
      <w:r w:rsidR="00E834BC" w:rsidRPr="00E834BC">
        <w:rPr>
          <w:rFonts w:ascii="Arial" w:hAnsi="Arial" w:cs="Arial"/>
        </w:rPr>
        <w:t>or</w:t>
      </w:r>
      <w:r w:rsidRPr="00E834BC">
        <w:rPr>
          <w:rFonts w:ascii="Arial" w:hAnsi="Arial" w:cs="Arial"/>
        </w:rPr>
        <w:t xml:space="preserve"> subdivision thereof) appointed by the </w:t>
      </w:r>
      <w:r w:rsidR="008F0ED0">
        <w:rPr>
          <w:rFonts w:ascii="Arial" w:hAnsi="Arial" w:cs="Arial"/>
        </w:rPr>
        <w:t>Association Chair</w:t>
      </w:r>
      <w:r w:rsidRPr="00E834BC">
        <w:rPr>
          <w:rFonts w:ascii="Arial" w:hAnsi="Arial" w:cs="Arial"/>
        </w:rPr>
        <w:t xml:space="preserve">, </w:t>
      </w:r>
      <w:r w:rsidR="008F0ED0">
        <w:rPr>
          <w:rFonts w:ascii="Arial" w:hAnsi="Arial" w:cs="Arial"/>
        </w:rPr>
        <w:t>one (1)</w:t>
      </w:r>
      <w:r w:rsidRPr="00E834BC">
        <w:rPr>
          <w:rFonts w:ascii="Arial" w:hAnsi="Arial" w:cs="Arial"/>
        </w:rPr>
        <w:t xml:space="preserve"> being the senior regional member of </w:t>
      </w:r>
      <w:r w:rsidR="00E834BC" w:rsidRPr="00E834BC">
        <w:rPr>
          <w:rFonts w:ascii="Arial" w:hAnsi="Arial" w:cs="Arial"/>
        </w:rPr>
        <w:t>the same</w:t>
      </w:r>
      <w:r w:rsidRPr="00E834BC">
        <w:rPr>
          <w:rFonts w:ascii="Arial" w:hAnsi="Arial" w:cs="Arial"/>
        </w:rPr>
        <w:t xml:space="preserve"> committee of the National Conference on Weights </w:t>
      </w:r>
      <w:r w:rsidR="00E834BC" w:rsidRPr="00E834BC">
        <w:rPr>
          <w:rFonts w:ascii="Arial" w:hAnsi="Arial" w:cs="Arial"/>
        </w:rPr>
        <w:t>and Measures</w:t>
      </w:r>
      <w:r w:rsidRPr="00E834BC">
        <w:rPr>
          <w:rFonts w:ascii="Arial" w:hAnsi="Arial" w:cs="Arial"/>
        </w:rPr>
        <w:t xml:space="preserve"> as an ex-officio member</w:t>
      </w:r>
      <w:r w:rsidR="008F0ED0">
        <w:rPr>
          <w:rFonts w:ascii="Arial" w:hAnsi="Arial" w:cs="Arial"/>
        </w:rPr>
        <w:t>,</w:t>
      </w:r>
      <w:r w:rsidRPr="00E834BC">
        <w:rPr>
          <w:rFonts w:ascii="Arial" w:hAnsi="Arial" w:cs="Arial"/>
        </w:rPr>
        <w:t xml:space="preserve"> and </w:t>
      </w:r>
      <w:r w:rsidR="008F0ED0">
        <w:rPr>
          <w:rFonts w:ascii="Arial" w:hAnsi="Arial" w:cs="Arial"/>
        </w:rPr>
        <w:t xml:space="preserve">one (1) </w:t>
      </w:r>
      <w:r w:rsidRPr="00E834BC">
        <w:rPr>
          <w:rFonts w:ascii="Arial" w:hAnsi="Arial" w:cs="Arial"/>
        </w:rPr>
        <w:t xml:space="preserve">being an Associate or Advisory </w:t>
      </w:r>
      <w:r w:rsidR="00A803FF">
        <w:rPr>
          <w:rFonts w:ascii="Arial" w:hAnsi="Arial" w:cs="Arial"/>
        </w:rPr>
        <w:t>m</w:t>
      </w:r>
      <w:r w:rsidRPr="00E834BC">
        <w:rPr>
          <w:rFonts w:ascii="Arial" w:hAnsi="Arial" w:cs="Arial"/>
        </w:rPr>
        <w:t>ember</w:t>
      </w:r>
      <w:r w:rsidR="008F0ED0">
        <w:rPr>
          <w:rFonts w:ascii="Arial" w:hAnsi="Arial" w:cs="Arial"/>
        </w:rPr>
        <w:t xml:space="preserve"> appointed by the Association Chair</w:t>
      </w:r>
      <w:r w:rsidR="00722E50" w:rsidRPr="00E834BC">
        <w:rPr>
          <w:rFonts w:ascii="Arial" w:hAnsi="Arial" w:cs="Arial"/>
        </w:rPr>
        <w:t>.</w:t>
      </w:r>
    </w:p>
    <w:p w14:paraId="11571ED9" w14:textId="77777777" w:rsidR="008A7EB8" w:rsidRDefault="00995720" w:rsidP="00B41AB9">
      <w:pPr>
        <w:numPr>
          <w:ilvl w:val="0"/>
          <w:numId w:val="12"/>
        </w:numPr>
        <w:tabs>
          <w:tab w:val="clear" w:pos="2160"/>
        </w:tabs>
        <w:ind w:left="720" w:hanging="360"/>
        <w:jc w:val="both"/>
        <w:rPr>
          <w:rFonts w:ascii="Arial" w:hAnsi="Arial" w:cs="Arial"/>
        </w:rPr>
      </w:pPr>
      <w:r w:rsidRPr="00E834BC">
        <w:rPr>
          <w:rFonts w:ascii="Arial" w:hAnsi="Arial" w:cs="Arial"/>
        </w:rPr>
        <w:t>Except for the ex-officio member</w:t>
      </w:r>
      <w:r w:rsidR="008A7EB8">
        <w:rPr>
          <w:rFonts w:ascii="Arial" w:hAnsi="Arial" w:cs="Arial"/>
        </w:rPr>
        <w:t>:</w:t>
      </w:r>
    </w:p>
    <w:p w14:paraId="0CDA1243" w14:textId="5549A54E" w:rsidR="008A7EB8" w:rsidRDefault="008F0ED0" w:rsidP="00B41AB9">
      <w:pPr>
        <w:pStyle w:val="ListParagraph"/>
        <w:numPr>
          <w:ilvl w:val="1"/>
          <w:numId w:val="19"/>
        </w:numPr>
        <w:contextualSpacing w:val="0"/>
        <w:jc w:val="both"/>
        <w:rPr>
          <w:rFonts w:ascii="Arial" w:hAnsi="Arial" w:cs="Arial"/>
        </w:rPr>
      </w:pPr>
      <w:r w:rsidRPr="008A7EB8">
        <w:rPr>
          <w:rFonts w:ascii="Arial" w:hAnsi="Arial" w:cs="Arial"/>
        </w:rPr>
        <w:t xml:space="preserve">Active </w:t>
      </w:r>
      <w:r w:rsidR="00A803FF">
        <w:rPr>
          <w:rFonts w:ascii="Arial" w:hAnsi="Arial" w:cs="Arial"/>
        </w:rPr>
        <w:t>m</w:t>
      </w:r>
      <w:r w:rsidR="00995720" w:rsidRPr="008A7EB8">
        <w:rPr>
          <w:rFonts w:ascii="Arial" w:hAnsi="Arial" w:cs="Arial"/>
        </w:rPr>
        <w:t>embers will serve staggered four</w:t>
      </w:r>
      <w:r w:rsidRPr="008A7EB8">
        <w:rPr>
          <w:rFonts w:ascii="Arial" w:hAnsi="Arial" w:cs="Arial"/>
        </w:rPr>
        <w:t xml:space="preserve"> (4) </w:t>
      </w:r>
      <w:r w:rsidR="00995720" w:rsidRPr="008A7EB8">
        <w:rPr>
          <w:rFonts w:ascii="Arial" w:hAnsi="Arial" w:cs="Arial"/>
        </w:rPr>
        <w:t xml:space="preserve">year terms with a new member being appointed each </w:t>
      </w:r>
      <w:proofErr w:type="gramStart"/>
      <w:r w:rsidR="00995720" w:rsidRPr="008A7EB8">
        <w:rPr>
          <w:rFonts w:ascii="Arial" w:hAnsi="Arial" w:cs="Arial"/>
        </w:rPr>
        <w:t>year</w:t>
      </w:r>
      <w:r w:rsidR="008A7EB8">
        <w:rPr>
          <w:rFonts w:ascii="Arial" w:hAnsi="Arial" w:cs="Arial"/>
        </w:rPr>
        <w:t>;</w:t>
      </w:r>
      <w:proofErr w:type="gramEnd"/>
    </w:p>
    <w:p w14:paraId="4F4B2302" w14:textId="4357F9DC" w:rsidR="008A7EB8" w:rsidRDefault="008A7EB8" w:rsidP="00B41AB9">
      <w:pPr>
        <w:pStyle w:val="ListParagraph"/>
        <w:numPr>
          <w:ilvl w:val="1"/>
          <w:numId w:val="19"/>
        </w:numPr>
        <w:contextualSpacing w:val="0"/>
        <w:jc w:val="both"/>
        <w:rPr>
          <w:rFonts w:ascii="Arial" w:hAnsi="Arial" w:cs="Arial"/>
        </w:rPr>
      </w:pPr>
      <w:r w:rsidRPr="008A7EB8">
        <w:rPr>
          <w:rFonts w:ascii="Arial" w:hAnsi="Arial" w:cs="Arial"/>
        </w:rPr>
        <w:t xml:space="preserve">Associate </w:t>
      </w:r>
      <w:r w:rsidR="00A803FF">
        <w:rPr>
          <w:rFonts w:ascii="Arial" w:hAnsi="Arial" w:cs="Arial"/>
        </w:rPr>
        <w:t>m</w:t>
      </w:r>
      <w:r w:rsidRPr="008A7EB8">
        <w:rPr>
          <w:rFonts w:ascii="Arial" w:hAnsi="Arial" w:cs="Arial"/>
        </w:rPr>
        <w:t xml:space="preserve">embers will serve </w:t>
      </w:r>
      <w:r w:rsidR="00456A32">
        <w:rPr>
          <w:rFonts w:ascii="Arial" w:hAnsi="Arial" w:cs="Arial"/>
        </w:rPr>
        <w:t xml:space="preserve">four </w:t>
      </w:r>
      <w:r w:rsidRPr="008A7EB8">
        <w:rPr>
          <w:rFonts w:ascii="Arial" w:hAnsi="Arial" w:cs="Arial"/>
        </w:rPr>
        <w:t>(4) year term</w:t>
      </w:r>
      <w:r w:rsidR="00456A32">
        <w:rPr>
          <w:rFonts w:ascii="Arial" w:hAnsi="Arial" w:cs="Arial"/>
        </w:rPr>
        <w:t>s</w:t>
      </w:r>
      <w:r>
        <w:rPr>
          <w:rFonts w:ascii="Arial" w:hAnsi="Arial" w:cs="Arial"/>
        </w:rPr>
        <w:t>; and</w:t>
      </w:r>
    </w:p>
    <w:p w14:paraId="3FC75EBF" w14:textId="05578C6A" w:rsidR="00722E50" w:rsidRPr="008A7EB8" w:rsidRDefault="008A7EB8" w:rsidP="00B41AB9">
      <w:pPr>
        <w:pStyle w:val="ListParagraph"/>
        <w:numPr>
          <w:ilvl w:val="1"/>
          <w:numId w:val="19"/>
        </w:numPr>
        <w:contextualSpacing w:val="0"/>
        <w:jc w:val="both"/>
        <w:rPr>
          <w:rFonts w:ascii="Arial" w:hAnsi="Arial" w:cs="Arial"/>
        </w:rPr>
      </w:pPr>
      <w:r w:rsidRPr="008A7EB8">
        <w:rPr>
          <w:rFonts w:ascii="Arial" w:hAnsi="Arial" w:cs="Arial"/>
        </w:rPr>
        <w:t xml:space="preserve">There </w:t>
      </w:r>
      <w:r>
        <w:rPr>
          <w:rFonts w:ascii="Arial" w:hAnsi="Arial" w:cs="Arial"/>
        </w:rPr>
        <w:t>is</w:t>
      </w:r>
      <w:r w:rsidRPr="008A7EB8">
        <w:rPr>
          <w:rFonts w:ascii="Arial" w:hAnsi="Arial" w:cs="Arial"/>
        </w:rPr>
        <w:t xml:space="preserve"> no limit on the number of terms a member may serve.</w:t>
      </w:r>
    </w:p>
    <w:p w14:paraId="5056667D" w14:textId="784A9F0E" w:rsidR="00995720" w:rsidRDefault="00E834BC" w:rsidP="00B41AB9">
      <w:pPr>
        <w:numPr>
          <w:ilvl w:val="0"/>
          <w:numId w:val="12"/>
        </w:numPr>
        <w:tabs>
          <w:tab w:val="clear" w:pos="2160"/>
        </w:tabs>
        <w:ind w:left="720" w:hanging="360"/>
        <w:jc w:val="both"/>
        <w:rPr>
          <w:rFonts w:ascii="Arial" w:hAnsi="Arial" w:cs="Arial"/>
        </w:rPr>
      </w:pPr>
      <w:r w:rsidRPr="00E834BC">
        <w:rPr>
          <w:rFonts w:ascii="Arial" w:hAnsi="Arial" w:cs="Arial"/>
        </w:rPr>
        <w:t xml:space="preserve">The </w:t>
      </w:r>
      <w:r w:rsidR="00CD32F2">
        <w:rPr>
          <w:rFonts w:ascii="Arial" w:hAnsi="Arial" w:cs="Arial"/>
        </w:rPr>
        <w:t>C</w:t>
      </w:r>
      <w:r w:rsidRPr="00E834BC">
        <w:rPr>
          <w:rFonts w:ascii="Arial" w:hAnsi="Arial" w:cs="Arial"/>
        </w:rPr>
        <w:t>hair of each standing committee shall be elected by the respective committee</w:t>
      </w:r>
      <w:r w:rsidR="00722E50" w:rsidRPr="00E834BC">
        <w:rPr>
          <w:rFonts w:ascii="Arial" w:hAnsi="Arial" w:cs="Arial"/>
        </w:rPr>
        <w:t>.</w:t>
      </w:r>
    </w:p>
    <w:p w14:paraId="18BEB18D" w14:textId="77A6E5AD" w:rsidR="00CD32F2" w:rsidRPr="00E834BC" w:rsidRDefault="00CD32F2" w:rsidP="00B41AB9">
      <w:pPr>
        <w:numPr>
          <w:ilvl w:val="0"/>
          <w:numId w:val="12"/>
        </w:numPr>
        <w:tabs>
          <w:tab w:val="clear" w:pos="2160"/>
        </w:tabs>
        <w:ind w:left="720" w:hanging="360"/>
        <w:jc w:val="both"/>
        <w:rPr>
          <w:rFonts w:ascii="Arial" w:hAnsi="Arial" w:cs="Arial"/>
        </w:rPr>
      </w:pPr>
      <w:r>
        <w:rPr>
          <w:rFonts w:ascii="Arial" w:hAnsi="Arial" w:cs="Arial"/>
        </w:rPr>
        <w:t>At the Interim and Annual Meetings, each Standing Committee shall prepare and submit to the National Conference on Weights and Measures a report of the Association’s recommendations for the items on each committee’s respective agenda.  An initial version of each committee report shall be available to meeting attendees prior to the voting session at the meeting.</w:t>
      </w:r>
    </w:p>
    <w:p w14:paraId="73CFA6B6" w14:textId="77777777" w:rsidR="00995720" w:rsidRPr="00E834BC" w:rsidRDefault="00995720" w:rsidP="00995720">
      <w:pPr>
        <w:jc w:val="both"/>
        <w:rPr>
          <w:rFonts w:ascii="Arial" w:hAnsi="Arial" w:cs="Arial"/>
        </w:rPr>
      </w:pPr>
    </w:p>
    <w:p w14:paraId="78BA2886" w14:textId="510BED79" w:rsidR="00722E50" w:rsidRPr="00E834BC" w:rsidRDefault="005C51EA" w:rsidP="00043B44">
      <w:pPr>
        <w:pStyle w:val="Heading2"/>
        <w:spacing w:before="0" w:after="160"/>
        <w:jc w:val="both"/>
        <w:rPr>
          <w:rFonts w:ascii="Arial" w:hAnsi="Arial" w:cs="Arial"/>
        </w:rPr>
      </w:pPr>
      <w:bookmarkStart w:id="49" w:name="_Toc83717849"/>
      <w:r w:rsidRPr="00E834BC">
        <w:rPr>
          <w:rStyle w:val="Heading2Char"/>
          <w:rFonts w:ascii="Arial" w:hAnsi="Arial" w:cs="Arial"/>
          <w:color w:val="000000" w:themeColor="text1"/>
        </w:rPr>
        <w:t xml:space="preserve">SECTION </w:t>
      </w:r>
      <w:r w:rsidR="00275415" w:rsidRPr="00E834BC">
        <w:rPr>
          <w:rFonts w:ascii="Arial" w:hAnsi="Arial" w:cs="Arial"/>
          <w:color w:val="000000" w:themeColor="text1"/>
        </w:rPr>
        <w:t xml:space="preserve">2. </w:t>
      </w:r>
      <w:r w:rsidR="00722E50" w:rsidRPr="00E834BC">
        <w:rPr>
          <w:rFonts w:ascii="Arial" w:hAnsi="Arial" w:cs="Arial"/>
          <w:color w:val="000000" w:themeColor="text1"/>
          <w:u w:val="single"/>
        </w:rPr>
        <w:t>Annual Committees</w:t>
      </w:r>
      <w:bookmarkEnd w:id="49"/>
    </w:p>
    <w:p w14:paraId="18B18A61" w14:textId="61C4DA1D" w:rsidR="00722E50" w:rsidRPr="00E834BC" w:rsidRDefault="00722E50" w:rsidP="00043B44">
      <w:pPr>
        <w:jc w:val="both"/>
        <w:rPr>
          <w:rFonts w:ascii="Arial" w:hAnsi="Arial" w:cs="Arial"/>
        </w:rPr>
      </w:pPr>
      <w:r w:rsidRPr="00E834BC">
        <w:rPr>
          <w:rFonts w:ascii="Arial" w:hAnsi="Arial" w:cs="Arial"/>
        </w:rPr>
        <w:t xml:space="preserve">Annual Committees of the Association shall be as follows with members appointed by the </w:t>
      </w:r>
      <w:r w:rsidR="00CD32F2">
        <w:rPr>
          <w:rFonts w:ascii="Arial" w:hAnsi="Arial" w:cs="Arial"/>
        </w:rPr>
        <w:t xml:space="preserve">Association </w:t>
      </w:r>
      <w:r w:rsidR="001376D4" w:rsidRPr="00E834BC">
        <w:rPr>
          <w:rFonts w:ascii="Arial" w:hAnsi="Arial" w:cs="Arial"/>
        </w:rPr>
        <w:t>Chair</w:t>
      </w:r>
      <w:r w:rsidRPr="00E834BC">
        <w:rPr>
          <w:rFonts w:ascii="Arial" w:hAnsi="Arial" w:cs="Arial"/>
        </w:rPr>
        <w:t>:</w:t>
      </w:r>
    </w:p>
    <w:p w14:paraId="6E165BB7" w14:textId="136A8D0D" w:rsidR="00722E50" w:rsidRPr="00E834BC" w:rsidRDefault="00722E50" w:rsidP="00B41AB9">
      <w:pPr>
        <w:numPr>
          <w:ilvl w:val="0"/>
          <w:numId w:val="13"/>
        </w:numPr>
        <w:tabs>
          <w:tab w:val="clear" w:pos="2160"/>
        </w:tabs>
        <w:ind w:left="720" w:hanging="360"/>
        <w:jc w:val="both"/>
        <w:rPr>
          <w:rFonts w:ascii="Arial" w:hAnsi="Arial" w:cs="Arial"/>
        </w:rPr>
      </w:pPr>
      <w:r w:rsidRPr="00E834BC">
        <w:rPr>
          <w:rFonts w:ascii="Arial" w:hAnsi="Arial" w:cs="Arial"/>
          <w:u w:val="single"/>
        </w:rPr>
        <w:t>Nominating Committee</w:t>
      </w:r>
      <w:r w:rsidRPr="00E834BC">
        <w:rPr>
          <w:rFonts w:ascii="Arial" w:hAnsi="Arial" w:cs="Arial"/>
        </w:rPr>
        <w:t xml:space="preserve"> </w:t>
      </w:r>
      <w:r w:rsidR="00863B98" w:rsidRPr="00E834BC">
        <w:rPr>
          <w:rFonts w:ascii="Arial" w:hAnsi="Arial" w:cs="Arial"/>
        </w:rPr>
        <w:t xml:space="preserve">composed of five (5) members, </w:t>
      </w:r>
      <w:r w:rsidR="00BD1D2F">
        <w:rPr>
          <w:rFonts w:ascii="Arial" w:hAnsi="Arial" w:cs="Arial"/>
        </w:rPr>
        <w:t xml:space="preserve">at least </w:t>
      </w:r>
      <w:r w:rsidR="006A18D1">
        <w:rPr>
          <w:rFonts w:ascii="Arial" w:hAnsi="Arial" w:cs="Arial"/>
        </w:rPr>
        <w:t>three (3) being Active members (</w:t>
      </w:r>
      <w:r w:rsidR="00863B98" w:rsidRPr="00E834BC">
        <w:rPr>
          <w:rFonts w:ascii="Arial" w:hAnsi="Arial" w:cs="Arial"/>
        </w:rPr>
        <w:t xml:space="preserve">no more than two (2) members from the same </w:t>
      </w:r>
      <w:r w:rsidR="00443C62">
        <w:rPr>
          <w:rFonts w:ascii="Arial" w:hAnsi="Arial" w:cs="Arial"/>
        </w:rPr>
        <w:t>s</w:t>
      </w:r>
      <w:r w:rsidR="00863B98" w:rsidRPr="00E834BC">
        <w:rPr>
          <w:rFonts w:ascii="Arial" w:hAnsi="Arial" w:cs="Arial"/>
        </w:rPr>
        <w:t>tate or subdivision thereof</w:t>
      </w:r>
      <w:r w:rsidR="006A18D1">
        <w:rPr>
          <w:rFonts w:ascii="Arial" w:hAnsi="Arial" w:cs="Arial"/>
        </w:rPr>
        <w:t>)</w:t>
      </w:r>
      <w:r w:rsidR="00863B98" w:rsidRPr="00E834BC">
        <w:rPr>
          <w:rFonts w:ascii="Arial" w:hAnsi="Arial" w:cs="Arial"/>
        </w:rPr>
        <w:t xml:space="preserve">, </w:t>
      </w:r>
      <w:r w:rsidR="006A18D1">
        <w:rPr>
          <w:rFonts w:ascii="Arial" w:hAnsi="Arial" w:cs="Arial"/>
        </w:rPr>
        <w:t xml:space="preserve">and up to two (2) may be Associate or Advisory </w:t>
      </w:r>
      <w:r w:rsidR="00581308">
        <w:rPr>
          <w:rFonts w:ascii="Arial" w:hAnsi="Arial" w:cs="Arial"/>
        </w:rPr>
        <w:t xml:space="preserve">members, </w:t>
      </w:r>
      <w:r w:rsidR="00863B98" w:rsidRPr="00E834BC">
        <w:rPr>
          <w:rFonts w:ascii="Arial" w:hAnsi="Arial" w:cs="Arial"/>
        </w:rPr>
        <w:t xml:space="preserve">to nominate candidates for the </w:t>
      </w:r>
      <w:r w:rsidR="00846DC5">
        <w:rPr>
          <w:rFonts w:ascii="Arial" w:hAnsi="Arial" w:cs="Arial"/>
        </w:rPr>
        <w:t xml:space="preserve">Executive Committee </w:t>
      </w:r>
      <w:r w:rsidR="00863B98" w:rsidRPr="00E834BC">
        <w:rPr>
          <w:rFonts w:ascii="Arial" w:hAnsi="Arial" w:cs="Arial"/>
        </w:rPr>
        <w:t xml:space="preserve">to be </w:t>
      </w:r>
      <w:r w:rsidR="00846DC5">
        <w:rPr>
          <w:rFonts w:ascii="Arial" w:hAnsi="Arial" w:cs="Arial"/>
        </w:rPr>
        <w:t xml:space="preserve">voted on </w:t>
      </w:r>
      <w:r w:rsidR="00863B98" w:rsidRPr="00E834BC">
        <w:rPr>
          <w:rFonts w:ascii="Arial" w:hAnsi="Arial" w:cs="Arial"/>
        </w:rPr>
        <w:t>at the Annual Meeting</w:t>
      </w:r>
      <w:r w:rsidRPr="00E834BC">
        <w:rPr>
          <w:rFonts w:ascii="Arial" w:hAnsi="Arial" w:cs="Arial"/>
        </w:rPr>
        <w:t>.</w:t>
      </w:r>
    </w:p>
    <w:p w14:paraId="6AC96953" w14:textId="6AF7028D" w:rsidR="00722E50" w:rsidRPr="00E834BC" w:rsidRDefault="00722E50" w:rsidP="00B41AB9">
      <w:pPr>
        <w:numPr>
          <w:ilvl w:val="0"/>
          <w:numId w:val="13"/>
        </w:numPr>
        <w:tabs>
          <w:tab w:val="clear" w:pos="2160"/>
        </w:tabs>
        <w:ind w:left="720" w:hanging="360"/>
        <w:jc w:val="both"/>
        <w:rPr>
          <w:rFonts w:ascii="Arial" w:hAnsi="Arial" w:cs="Arial"/>
        </w:rPr>
      </w:pPr>
      <w:r w:rsidRPr="00E834BC">
        <w:rPr>
          <w:rFonts w:ascii="Arial" w:hAnsi="Arial" w:cs="Arial"/>
          <w:u w:val="single"/>
        </w:rPr>
        <w:lastRenderedPageBreak/>
        <w:t>Resolution Committee</w:t>
      </w:r>
      <w:r w:rsidRPr="00E834BC">
        <w:rPr>
          <w:rFonts w:ascii="Arial" w:hAnsi="Arial" w:cs="Arial"/>
        </w:rPr>
        <w:t xml:space="preserve"> </w:t>
      </w:r>
      <w:r w:rsidR="00863B98" w:rsidRPr="00E834BC">
        <w:rPr>
          <w:rFonts w:ascii="Arial" w:hAnsi="Arial" w:cs="Arial"/>
        </w:rPr>
        <w:t>composed of three (3) Active members to prepare resolutions for consideration by the membership to document policy or position in specific issues or    happenings</w:t>
      </w:r>
      <w:r w:rsidRPr="00E834BC">
        <w:rPr>
          <w:rFonts w:ascii="Arial" w:hAnsi="Arial" w:cs="Arial"/>
        </w:rPr>
        <w:t>.</w:t>
      </w:r>
    </w:p>
    <w:p w14:paraId="4BDA7A15" w14:textId="0B4E27D2" w:rsidR="00722E50" w:rsidRPr="00E834BC" w:rsidRDefault="00722E50" w:rsidP="00B41AB9">
      <w:pPr>
        <w:numPr>
          <w:ilvl w:val="0"/>
          <w:numId w:val="13"/>
        </w:numPr>
        <w:tabs>
          <w:tab w:val="clear" w:pos="2160"/>
        </w:tabs>
        <w:ind w:left="720" w:hanging="360"/>
        <w:jc w:val="both"/>
        <w:rPr>
          <w:rFonts w:ascii="Arial" w:hAnsi="Arial" w:cs="Arial"/>
        </w:rPr>
      </w:pPr>
      <w:r w:rsidRPr="00E834BC">
        <w:rPr>
          <w:rFonts w:ascii="Arial" w:hAnsi="Arial" w:cs="Arial"/>
          <w:u w:val="single"/>
        </w:rPr>
        <w:t>Auditing Committee</w:t>
      </w:r>
      <w:r w:rsidRPr="00E834BC">
        <w:rPr>
          <w:rFonts w:ascii="Arial" w:hAnsi="Arial" w:cs="Arial"/>
        </w:rPr>
        <w:t xml:space="preserve"> </w:t>
      </w:r>
      <w:r w:rsidR="00863B98" w:rsidRPr="00E834BC">
        <w:rPr>
          <w:rFonts w:ascii="Arial" w:hAnsi="Arial" w:cs="Arial"/>
        </w:rPr>
        <w:t>composed of three (3) Active members to examine the books, accounts, and vouchers of the Executive Treasurer and report their condition to the membership at the Annual Conference</w:t>
      </w:r>
      <w:r w:rsidRPr="00E834BC">
        <w:rPr>
          <w:rFonts w:ascii="Arial" w:hAnsi="Arial" w:cs="Arial"/>
        </w:rPr>
        <w:t>.</w:t>
      </w:r>
      <w:r w:rsidR="00A803FF">
        <w:rPr>
          <w:rFonts w:ascii="Arial" w:hAnsi="Arial" w:cs="Arial"/>
        </w:rPr>
        <w:t xml:space="preserve">  Executive Committee members are prohibited from serving as members of the Auditing Committee.</w:t>
      </w:r>
    </w:p>
    <w:p w14:paraId="286A326B" w14:textId="79B1DFB8" w:rsidR="00863B98" w:rsidRPr="007D18A8" w:rsidRDefault="00722E50" w:rsidP="00B41AB9">
      <w:pPr>
        <w:numPr>
          <w:ilvl w:val="0"/>
          <w:numId w:val="13"/>
        </w:numPr>
        <w:tabs>
          <w:tab w:val="clear" w:pos="2160"/>
        </w:tabs>
        <w:ind w:left="720" w:hanging="360"/>
        <w:jc w:val="both"/>
        <w:rPr>
          <w:rFonts w:ascii="Arial" w:hAnsi="Arial" w:cs="Arial"/>
        </w:rPr>
      </w:pPr>
      <w:r w:rsidRPr="00E834BC">
        <w:rPr>
          <w:rFonts w:ascii="Arial" w:hAnsi="Arial" w:cs="Arial"/>
          <w:u w:val="single"/>
        </w:rPr>
        <w:t>Credential Committee</w:t>
      </w:r>
      <w:r w:rsidRPr="00E834BC">
        <w:rPr>
          <w:rFonts w:ascii="Arial" w:hAnsi="Arial" w:cs="Arial"/>
        </w:rPr>
        <w:t xml:space="preserve"> </w:t>
      </w:r>
      <w:r w:rsidR="00863B98" w:rsidRPr="00E834BC">
        <w:rPr>
          <w:rFonts w:ascii="Arial" w:hAnsi="Arial" w:cs="Arial"/>
        </w:rPr>
        <w:t xml:space="preserve">composed of three (3) Active </w:t>
      </w:r>
      <w:r w:rsidR="00A803FF">
        <w:rPr>
          <w:rFonts w:ascii="Arial" w:hAnsi="Arial" w:cs="Arial"/>
        </w:rPr>
        <w:t>m</w:t>
      </w:r>
      <w:r w:rsidR="00863B98" w:rsidRPr="00E834BC">
        <w:rPr>
          <w:rFonts w:ascii="Arial" w:hAnsi="Arial" w:cs="Arial"/>
        </w:rPr>
        <w:t xml:space="preserve">embers to serve at the Annual </w:t>
      </w:r>
      <w:r w:rsidR="00A803FF">
        <w:rPr>
          <w:rFonts w:ascii="Arial" w:hAnsi="Arial" w:cs="Arial"/>
        </w:rPr>
        <w:t>Meeting</w:t>
      </w:r>
      <w:r w:rsidR="00A803FF" w:rsidRPr="00E834BC">
        <w:rPr>
          <w:rFonts w:ascii="Arial" w:hAnsi="Arial" w:cs="Arial"/>
        </w:rPr>
        <w:t xml:space="preserve"> </w:t>
      </w:r>
      <w:r w:rsidR="00863B98" w:rsidRPr="00E834BC">
        <w:rPr>
          <w:rFonts w:ascii="Arial" w:hAnsi="Arial" w:cs="Arial"/>
        </w:rPr>
        <w:t xml:space="preserve">to: make arrangements for registration; supervise registration; prepare a composite membership list adding the names of registrants to the </w:t>
      </w:r>
      <w:proofErr w:type="gramStart"/>
      <w:r w:rsidR="00863B98" w:rsidRPr="00E834BC">
        <w:rPr>
          <w:rFonts w:ascii="Arial" w:hAnsi="Arial" w:cs="Arial"/>
        </w:rPr>
        <w:t>Executive  Secretary</w:t>
      </w:r>
      <w:r w:rsidR="00907010">
        <w:rPr>
          <w:rFonts w:ascii="Arial" w:hAnsi="Arial" w:cs="Arial"/>
        </w:rPr>
        <w:t>’s</w:t>
      </w:r>
      <w:proofErr w:type="gramEnd"/>
      <w:r w:rsidR="00863B98" w:rsidRPr="00E834BC">
        <w:rPr>
          <w:rFonts w:ascii="Arial" w:hAnsi="Arial" w:cs="Arial"/>
        </w:rPr>
        <w:t xml:space="preserve">  membership  list  annotated  to identify active members and their authorization to vote; conduct the voting process under the supervision of the presiding officer; and resolve any questions raised concerning those voting on any particular vote</w:t>
      </w:r>
      <w:r w:rsidRPr="00E834BC">
        <w:rPr>
          <w:rFonts w:ascii="Arial" w:hAnsi="Arial" w:cs="Arial"/>
        </w:rPr>
        <w:t>.</w:t>
      </w:r>
    </w:p>
    <w:p w14:paraId="31E69E76" w14:textId="63FE40FD" w:rsidR="00275415" w:rsidRPr="00E834BC" w:rsidRDefault="00275415" w:rsidP="00043B44">
      <w:pPr>
        <w:jc w:val="both"/>
        <w:rPr>
          <w:rFonts w:ascii="Arial" w:eastAsiaTheme="majorEastAsia" w:hAnsi="Arial" w:cs="Arial"/>
          <w:color w:val="000000" w:themeColor="text1"/>
        </w:rPr>
      </w:pPr>
    </w:p>
    <w:p w14:paraId="7759F0E0" w14:textId="7B2B7D18" w:rsidR="00722E50" w:rsidRPr="00E834BC" w:rsidRDefault="005C51EA" w:rsidP="00043B44">
      <w:pPr>
        <w:pStyle w:val="Heading2"/>
        <w:spacing w:before="0" w:after="160"/>
        <w:jc w:val="both"/>
        <w:rPr>
          <w:rFonts w:ascii="Arial" w:hAnsi="Arial" w:cs="Arial"/>
        </w:rPr>
      </w:pPr>
      <w:bookmarkStart w:id="50" w:name="_Toc83717850"/>
      <w:r w:rsidRPr="00E834BC">
        <w:rPr>
          <w:rStyle w:val="Heading2Char"/>
          <w:rFonts w:ascii="Arial" w:hAnsi="Arial" w:cs="Arial"/>
          <w:color w:val="000000" w:themeColor="text1"/>
        </w:rPr>
        <w:t xml:space="preserve">SECTION </w:t>
      </w:r>
      <w:r w:rsidR="00275415" w:rsidRPr="00E834BC">
        <w:rPr>
          <w:rFonts w:ascii="Arial" w:hAnsi="Arial" w:cs="Arial"/>
          <w:color w:val="000000" w:themeColor="text1"/>
        </w:rPr>
        <w:t xml:space="preserve">3. </w:t>
      </w:r>
      <w:r w:rsidR="00722E50" w:rsidRPr="00E834BC">
        <w:rPr>
          <w:rFonts w:ascii="Arial" w:hAnsi="Arial" w:cs="Arial"/>
          <w:color w:val="000000" w:themeColor="text1"/>
          <w:u w:val="single"/>
        </w:rPr>
        <w:t>Other Committees of Sub-Committees</w:t>
      </w:r>
      <w:bookmarkEnd w:id="50"/>
    </w:p>
    <w:p w14:paraId="507AC3AD" w14:textId="35720E3F" w:rsidR="00722E50" w:rsidRPr="00E834BC" w:rsidRDefault="00863B98" w:rsidP="00B41AB9">
      <w:pPr>
        <w:numPr>
          <w:ilvl w:val="0"/>
          <w:numId w:val="14"/>
        </w:numPr>
        <w:tabs>
          <w:tab w:val="clear" w:pos="2160"/>
        </w:tabs>
        <w:ind w:left="720" w:hanging="360"/>
        <w:jc w:val="both"/>
        <w:rPr>
          <w:rFonts w:ascii="Arial" w:hAnsi="Arial" w:cs="Arial"/>
        </w:rPr>
      </w:pPr>
      <w:r w:rsidRPr="00E834BC">
        <w:rPr>
          <w:rFonts w:ascii="Arial" w:hAnsi="Arial" w:cs="Arial"/>
        </w:rPr>
        <w:t xml:space="preserve">A </w:t>
      </w:r>
      <w:r w:rsidR="007D18A8">
        <w:rPr>
          <w:rFonts w:ascii="Arial" w:hAnsi="Arial" w:cs="Arial"/>
        </w:rPr>
        <w:t>C</w:t>
      </w:r>
      <w:r w:rsidRPr="00E834BC">
        <w:rPr>
          <w:rFonts w:ascii="Arial" w:hAnsi="Arial" w:cs="Arial"/>
        </w:rPr>
        <w:t xml:space="preserve">ommittee </w:t>
      </w:r>
      <w:r w:rsidR="007D18A8">
        <w:rPr>
          <w:rFonts w:ascii="Arial" w:hAnsi="Arial" w:cs="Arial"/>
        </w:rPr>
        <w:t>C</w:t>
      </w:r>
      <w:r w:rsidRPr="00E834BC">
        <w:rPr>
          <w:rFonts w:ascii="Arial" w:hAnsi="Arial" w:cs="Arial"/>
        </w:rPr>
        <w:t xml:space="preserve">hair or a Standing Committee may request establishment of a subcommittee(s) by the </w:t>
      </w:r>
      <w:r w:rsidR="00E834BC" w:rsidRPr="00E834BC">
        <w:rPr>
          <w:rFonts w:ascii="Arial" w:hAnsi="Arial" w:cs="Arial"/>
        </w:rPr>
        <w:t>Association Chair</w:t>
      </w:r>
      <w:r w:rsidRPr="00E834BC">
        <w:rPr>
          <w:rFonts w:ascii="Arial" w:hAnsi="Arial" w:cs="Arial"/>
        </w:rPr>
        <w:t xml:space="preserve"> to increase the efficiency of conduction</w:t>
      </w:r>
      <w:r w:rsidR="007D18A8">
        <w:rPr>
          <w:rFonts w:ascii="Arial" w:hAnsi="Arial" w:cs="Arial"/>
        </w:rPr>
        <w:t xml:space="preserve"> of</w:t>
      </w:r>
      <w:r w:rsidRPr="00E834BC">
        <w:rPr>
          <w:rFonts w:ascii="Arial" w:hAnsi="Arial" w:cs="Arial"/>
        </w:rPr>
        <w:t xml:space="preserve"> business. </w:t>
      </w:r>
      <w:r w:rsidR="007D18A8">
        <w:rPr>
          <w:rFonts w:ascii="Arial" w:hAnsi="Arial" w:cs="Arial"/>
        </w:rPr>
        <w:t xml:space="preserve"> </w:t>
      </w:r>
      <w:r w:rsidRPr="00E834BC">
        <w:rPr>
          <w:rFonts w:ascii="Arial" w:hAnsi="Arial" w:cs="Arial"/>
        </w:rPr>
        <w:t>Such subcommittees will be established without a specified term but must be reviewed for continuation by each incoming Association Chair.</w:t>
      </w:r>
      <w:r w:rsidR="00722E50" w:rsidRPr="00E834BC">
        <w:rPr>
          <w:rFonts w:ascii="Arial" w:hAnsi="Arial" w:cs="Arial"/>
        </w:rPr>
        <w:t xml:space="preserve">  </w:t>
      </w:r>
      <w:r w:rsidRPr="00E834BC">
        <w:rPr>
          <w:rFonts w:ascii="Arial" w:hAnsi="Arial" w:cs="Arial"/>
        </w:rPr>
        <w:t xml:space="preserve">The Association Chair will establish subcommittee(s) based on the recommendations of the Standing Committee Chair and will name the </w:t>
      </w:r>
      <w:r w:rsidR="007D18A8">
        <w:rPr>
          <w:rFonts w:ascii="Arial" w:hAnsi="Arial" w:cs="Arial"/>
        </w:rPr>
        <w:t xml:space="preserve">Chair of each </w:t>
      </w:r>
      <w:r w:rsidRPr="00E834BC">
        <w:rPr>
          <w:rFonts w:ascii="Arial" w:hAnsi="Arial" w:cs="Arial"/>
        </w:rPr>
        <w:t>subcommittee</w:t>
      </w:r>
      <w:r w:rsidR="00722E50" w:rsidRPr="00E834BC">
        <w:rPr>
          <w:rFonts w:ascii="Arial" w:hAnsi="Arial" w:cs="Arial"/>
        </w:rPr>
        <w:t>.</w:t>
      </w:r>
    </w:p>
    <w:p w14:paraId="10B198E5" w14:textId="76B5AC2F" w:rsidR="00722E50" w:rsidRPr="00E834BC" w:rsidRDefault="00863B98" w:rsidP="00B41AB9">
      <w:pPr>
        <w:numPr>
          <w:ilvl w:val="0"/>
          <w:numId w:val="14"/>
        </w:numPr>
        <w:tabs>
          <w:tab w:val="clear" w:pos="2160"/>
        </w:tabs>
        <w:ind w:left="720" w:hanging="360"/>
        <w:jc w:val="both"/>
        <w:rPr>
          <w:rFonts w:ascii="Arial" w:hAnsi="Arial" w:cs="Arial"/>
          <w:color w:val="FF0000"/>
          <w:u w:val="single"/>
        </w:rPr>
      </w:pPr>
      <w:r w:rsidRPr="00E834BC">
        <w:rPr>
          <w:rFonts w:ascii="Arial" w:hAnsi="Arial" w:cs="Arial"/>
        </w:rPr>
        <w:t xml:space="preserve">The Association Chair may establish, appoint members to, and name the </w:t>
      </w:r>
      <w:r w:rsidR="007D18A8">
        <w:rPr>
          <w:rFonts w:ascii="Arial" w:hAnsi="Arial" w:cs="Arial"/>
        </w:rPr>
        <w:t>C</w:t>
      </w:r>
      <w:r w:rsidRPr="00E834BC">
        <w:rPr>
          <w:rFonts w:ascii="Arial" w:hAnsi="Arial" w:cs="Arial"/>
        </w:rPr>
        <w:t xml:space="preserve">hair of, special or ad hoc committees for up to two </w:t>
      </w:r>
      <w:r w:rsidR="007D18A8">
        <w:rPr>
          <w:rFonts w:ascii="Arial" w:hAnsi="Arial" w:cs="Arial"/>
        </w:rPr>
        <w:t xml:space="preserve">(2) </w:t>
      </w:r>
      <w:r w:rsidRPr="00E834BC">
        <w:rPr>
          <w:rFonts w:ascii="Arial" w:hAnsi="Arial" w:cs="Arial"/>
        </w:rPr>
        <w:t xml:space="preserve">years. </w:t>
      </w:r>
      <w:r w:rsidR="007D18A8">
        <w:rPr>
          <w:rFonts w:ascii="Arial" w:hAnsi="Arial" w:cs="Arial"/>
        </w:rPr>
        <w:t xml:space="preserve"> </w:t>
      </w:r>
      <w:r w:rsidRPr="00E834BC">
        <w:rPr>
          <w:rFonts w:ascii="Arial" w:hAnsi="Arial" w:cs="Arial"/>
        </w:rPr>
        <w:t xml:space="preserve">The life of a committee </w:t>
      </w:r>
      <w:r w:rsidR="007D18A8">
        <w:rPr>
          <w:rFonts w:ascii="Arial" w:hAnsi="Arial" w:cs="Arial"/>
        </w:rPr>
        <w:t>may</w:t>
      </w:r>
      <w:r w:rsidR="007D18A8" w:rsidRPr="00E834BC">
        <w:rPr>
          <w:rFonts w:ascii="Arial" w:hAnsi="Arial" w:cs="Arial"/>
        </w:rPr>
        <w:t xml:space="preserve"> </w:t>
      </w:r>
      <w:r w:rsidRPr="00E834BC">
        <w:rPr>
          <w:rFonts w:ascii="Arial" w:hAnsi="Arial" w:cs="Arial"/>
        </w:rPr>
        <w:t xml:space="preserve">be extended </w:t>
      </w:r>
      <w:r w:rsidR="007D18A8">
        <w:rPr>
          <w:rFonts w:ascii="Arial" w:hAnsi="Arial" w:cs="Arial"/>
        </w:rPr>
        <w:t>as needed.  M</w:t>
      </w:r>
      <w:r w:rsidRPr="00E834BC">
        <w:rPr>
          <w:rFonts w:ascii="Arial" w:hAnsi="Arial" w:cs="Arial"/>
        </w:rPr>
        <w:t xml:space="preserve">embers </w:t>
      </w:r>
      <w:r w:rsidR="007D18A8">
        <w:rPr>
          <w:rFonts w:ascii="Arial" w:hAnsi="Arial" w:cs="Arial"/>
        </w:rPr>
        <w:t>may be added, reappointed, or replaced as necessary</w:t>
      </w:r>
      <w:r w:rsidR="00722E50" w:rsidRPr="00E834BC">
        <w:rPr>
          <w:rFonts w:ascii="Arial" w:hAnsi="Arial" w:cs="Arial"/>
        </w:rPr>
        <w:t>.</w:t>
      </w:r>
    </w:p>
    <w:p w14:paraId="69E392C0" w14:textId="5DBE69E6" w:rsidR="002D35D4" w:rsidRDefault="002D35D4" w:rsidP="00043B44">
      <w:pPr>
        <w:jc w:val="both"/>
        <w:rPr>
          <w:rFonts w:ascii="Arial" w:hAnsi="Arial" w:cs="Arial"/>
        </w:rPr>
      </w:pPr>
    </w:p>
    <w:p w14:paraId="6CF17797" w14:textId="216D3690" w:rsidR="00A52271" w:rsidRDefault="00A52271" w:rsidP="00043B44">
      <w:pPr>
        <w:jc w:val="both"/>
        <w:rPr>
          <w:rFonts w:ascii="Arial" w:hAnsi="Arial" w:cs="Arial"/>
        </w:rPr>
      </w:pPr>
    </w:p>
    <w:p w14:paraId="75D2E3D6" w14:textId="6E8F6345" w:rsidR="00A52271" w:rsidRDefault="00A52271" w:rsidP="00043B44">
      <w:pPr>
        <w:jc w:val="both"/>
        <w:rPr>
          <w:rFonts w:ascii="Arial" w:hAnsi="Arial" w:cs="Arial"/>
        </w:rPr>
      </w:pPr>
    </w:p>
    <w:p w14:paraId="0DE04F05" w14:textId="26D536DE" w:rsidR="00A52271" w:rsidRDefault="00A52271" w:rsidP="00043B44">
      <w:pPr>
        <w:jc w:val="both"/>
        <w:rPr>
          <w:rFonts w:ascii="Arial" w:hAnsi="Arial" w:cs="Arial"/>
        </w:rPr>
      </w:pPr>
    </w:p>
    <w:p w14:paraId="5CA6B1EC" w14:textId="4EAF6574" w:rsidR="00A52271" w:rsidRDefault="00A52271" w:rsidP="00043B44">
      <w:pPr>
        <w:jc w:val="both"/>
        <w:rPr>
          <w:rFonts w:ascii="Arial" w:hAnsi="Arial" w:cs="Arial"/>
        </w:rPr>
      </w:pPr>
    </w:p>
    <w:p w14:paraId="39D3F3B7" w14:textId="4E663504" w:rsidR="00A52271" w:rsidRDefault="00A52271" w:rsidP="00043B44">
      <w:pPr>
        <w:jc w:val="both"/>
        <w:rPr>
          <w:rFonts w:ascii="Arial" w:hAnsi="Arial" w:cs="Arial"/>
        </w:rPr>
      </w:pPr>
    </w:p>
    <w:p w14:paraId="420CC2D4" w14:textId="2AED207A" w:rsidR="00A52271" w:rsidRDefault="00A52271" w:rsidP="00043B44">
      <w:pPr>
        <w:jc w:val="both"/>
        <w:rPr>
          <w:rFonts w:ascii="Arial" w:hAnsi="Arial" w:cs="Arial"/>
        </w:rPr>
      </w:pPr>
    </w:p>
    <w:p w14:paraId="6603C262" w14:textId="419FFF02" w:rsidR="00A52271" w:rsidRDefault="00A52271" w:rsidP="00043B44">
      <w:pPr>
        <w:jc w:val="both"/>
        <w:rPr>
          <w:rFonts w:ascii="Arial" w:hAnsi="Arial" w:cs="Arial"/>
        </w:rPr>
      </w:pPr>
    </w:p>
    <w:p w14:paraId="3206D747" w14:textId="67D8C889" w:rsidR="00A52271" w:rsidRDefault="00A52271" w:rsidP="00043B44">
      <w:pPr>
        <w:jc w:val="both"/>
        <w:rPr>
          <w:rFonts w:ascii="Arial" w:hAnsi="Arial" w:cs="Arial"/>
        </w:rPr>
      </w:pPr>
    </w:p>
    <w:p w14:paraId="0292299B" w14:textId="3667293B" w:rsidR="00A52271" w:rsidRDefault="00A52271" w:rsidP="00043B44">
      <w:pPr>
        <w:jc w:val="both"/>
        <w:rPr>
          <w:rFonts w:ascii="Arial" w:hAnsi="Arial" w:cs="Arial"/>
        </w:rPr>
      </w:pPr>
    </w:p>
    <w:p w14:paraId="2EA59DEB" w14:textId="10E9CFA7" w:rsidR="00A52271" w:rsidRDefault="00A52271" w:rsidP="00043B44">
      <w:pPr>
        <w:jc w:val="both"/>
        <w:rPr>
          <w:rFonts w:ascii="Arial" w:hAnsi="Arial" w:cs="Arial"/>
        </w:rPr>
      </w:pPr>
    </w:p>
    <w:p w14:paraId="74CFF77B" w14:textId="77777777" w:rsidR="00A52271" w:rsidRPr="00E834BC" w:rsidRDefault="00A52271" w:rsidP="00043B44">
      <w:pPr>
        <w:jc w:val="both"/>
        <w:rPr>
          <w:rFonts w:ascii="Arial" w:hAnsi="Arial" w:cs="Arial"/>
        </w:rPr>
      </w:pPr>
    </w:p>
    <w:p w14:paraId="1769D310" w14:textId="0FB669D6" w:rsidR="00722E50" w:rsidRPr="00E834BC" w:rsidRDefault="00722E50" w:rsidP="00043B44">
      <w:pPr>
        <w:pStyle w:val="Heading1"/>
        <w:jc w:val="center"/>
        <w:rPr>
          <w:rFonts w:ascii="Arial" w:hAnsi="Arial" w:cs="Arial"/>
          <w:b/>
          <w:color w:val="auto"/>
        </w:rPr>
      </w:pPr>
      <w:bookmarkStart w:id="51" w:name="_Toc83717851"/>
      <w:r w:rsidRPr="00E834BC">
        <w:rPr>
          <w:rFonts w:ascii="Arial" w:hAnsi="Arial" w:cs="Arial"/>
          <w:b/>
          <w:color w:val="auto"/>
        </w:rPr>
        <w:lastRenderedPageBreak/>
        <w:t>ARTICLE VIII</w:t>
      </w:r>
      <w:r w:rsidR="0070787D" w:rsidRPr="00E834BC">
        <w:rPr>
          <w:rFonts w:ascii="Arial" w:hAnsi="Arial" w:cs="Arial"/>
          <w:b/>
          <w:color w:val="auto"/>
        </w:rPr>
        <w:t xml:space="preserve"> </w:t>
      </w:r>
      <w:r w:rsidR="008664FE" w:rsidRPr="00E834BC">
        <w:rPr>
          <w:rFonts w:ascii="Arial" w:hAnsi="Arial" w:cs="Arial"/>
          <w:b/>
          <w:color w:val="auto"/>
        </w:rPr>
        <w:t>–</w:t>
      </w:r>
      <w:r w:rsidR="0070787D" w:rsidRPr="00E834BC">
        <w:rPr>
          <w:rFonts w:ascii="Arial" w:hAnsi="Arial" w:cs="Arial"/>
          <w:b/>
          <w:color w:val="auto"/>
        </w:rPr>
        <w:t xml:space="preserve"> </w:t>
      </w:r>
      <w:r w:rsidRPr="00E834BC">
        <w:rPr>
          <w:rFonts w:ascii="Arial" w:hAnsi="Arial" w:cs="Arial"/>
          <w:b/>
          <w:color w:val="auto"/>
        </w:rPr>
        <w:t>Parliamentary Authority</w:t>
      </w:r>
      <w:bookmarkEnd w:id="51"/>
    </w:p>
    <w:p w14:paraId="51D2C30F" w14:textId="77777777" w:rsidR="00722E50" w:rsidRPr="00E834BC" w:rsidRDefault="00722E50" w:rsidP="00043B44">
      <w:pPr>
        <w:jc w:val="both"/>
        <w:rPr>
          <w:rFonts w:ascii="Arial" w:hAnsi="Arial" w:cs="Arial"/>
          <w:b/>
        </w:rPr>
      </w:pPr>
    </w:p>
    <w:p w14:paraId="6A46DEB2" w14:textId="19FB5351" w:rsidR="00043B44" w:rsidRPr="00E834BC" w:rsidRDefault="00722E50" w:rsidP="00043B44">
      <w:pPr>
        <w:jc w:val="both"/>
        <w:rPr>
          <w:rFonts w:ascii="Arial" w:hAnsi="Arial" w:cs="Arial"/>
        </w:rPr>
      </w:pPr>
      <w:r w:rsidRPr="00E834BC">
        <w:rPr>
          <w:rFonts w:ascii="Arial" w:hAnsi="Arial" w:cs="Arial"/>
        </w:rPr>
        <w:t>The rules contained in the current edition of Robert's Rules of Order Newly Revised shall govern the Association in all cases to which they are applicable and in which they are not inconsistent with the</w:t>
      </w:r>
      <w:r w:rsidR="007D18A8">
        <w:rPr>
          <w:rFonts w:ascii="Arial" w:hAnsi="Arial" w:cs="Arial"/>
        </w:rPr>
        <w:t xml:space="preserve"> Constitution and</w:t>
      </w:r>
      <w:r w:rsidRPr="00E834BC">
        <w:rPr>
          <w:rFonts w:ascii="Arial" w:hAnsi="Arial" w:cs="Arial"/>
        </w:rPr>
        <w:t xml:space="preserve"> Bylaws </w:t>
      </w:r>
      <w:r w:rsidR="007D18A8">
        <w:rPr>
          <w:rFonts w:ascii="Arial" w:hAnsi="Arial" w:cs="Arial"/>
        </w:rPr>
        <w:t>or</w:t>
      </w:r>
      <w:r w:rsidR="007D18A8" w:rsidRPr="00E834BC">
        <w:rPr>
          <w:rFonts w:ascii="Arial" w:hAnsi="Arial" w:cs="Arial"/>
        </w:rPr>
        <w:t xml:space="preserve"> </w:t>
      </w:r>
      <w:r w:rsidRPr="00E834BC">
        <w:rPr>
          <w:rFonts w:ascii="Arial" w:hAnsi="Arial" w:cs="Arial"/>
        </w:rPr>
        <w:t>any special rules of order the Association may adopt.</w:t>
      </w:r>
    </w:p>
    <w:p w14:paraId="3E335EB4" w14:textId="0824014F" w:rsidR="00043B44" w:rsidRDefault="00043B44" w:rsidP="00043B44">
      <w:pPr>
        <w:jc w:val="both"/>
        <w:rPr>
          <w:rFonts w:ascii="Arial" w:hAnsi="Arial" w:cs="Arial"/>
          <w:b/>
        </w:rPr>
      </w:pPr>
    </w:p>
    <w:p w14:paraId="6852E5D3" w14:textId="0F2043D5" w:rsidR="00A52271" w:rsidRDefault="00A52271" w:rsidP="00043B44">
      <w:pPr>
        <w:jc w:val="both"/>
        <w:rPr>
          <w:rFonts w:ascii="Arial" w:hAnsi="Arial" w:cs="Arial"/>
          <w:b/>
        </w:rPr>
      </w:pPr>
    </w:p>
    <w:p w14:paraId="63D700CB" w14:textId="0279DE7C" w:rsidR="00A52271" w:rsidRDefault="00A52271" w:rsidP="00043B44">
      <w:pPr>
        <w:jc w:val="both"/>
        <w:rPr>
          <w:rFonts w:ascii="Arial" w:hAnsi="Arial" w:cs="Arial"/>
          <w:b/>
        </w:rPr>
      </w:pPr>
    </w:p>
    <w:p w14:paraId="1858F75E" w14:textId="33540471" w:rsidR="00A52271" w:rsidRDefault="00A52271" w:rsidP="00043B44">
      <w:pPr>
        <w:jc w:val="both"/>
        <w:rPr>
          <w:rFonts w:ascii="Arial" w:hAnsi="Arial" w:cs="Arial"/>
          <w:b/>
        </w:rPr>
      </w:pPr>
    </w:p>
    <w:p w14:paraId="393B3612" w14:textId="6FB30999" w:rsidR="00A52271" w:rsidRDefault="00A52271" w:rsidP="00043B44">
      <w:pPr>
        <w:jc w:val="both"/>
        <w:rPr>
          <w:rFonts w:ascii="Arial" w:hAnsi="Arial" w:cs="Arial"/>
          <w:b/>
        </w:rPr>
      </w:pPr>
    </w:p>
    <w:p w14:paraId="42843243" w14:textId="1B04101C" w:rsidR="00A52271" w:rsidRDefault="00A52271" w:rsidP="00043B44">
      <w:pPr>
        <w:jc w:val="both"/>
        <w:rPr>
          <w:rFonts w:ascii="Arial" w:hAnsi="Arial" w:cs="Arial"/>
          <w:b/>
        </w:rPr>
      </w:pPr>
    </w:p>
    <w:p w14:paraId="05EAC04B" w14:textId="25D2F4A3" w:rsidR="00A52271" w:rsidRDefault="00A52271" w:rsidP="00043B44">
      <w:pPr>
        <w:jc w:val="both"/>
        <w:rPr>
          <w:rFonts w:ascii="Arial" w:hAnsi="Arial" w:cs="Arial"/>
          <w:b/>
        </w:rPr>
      </w:pPr>
    </w:p>
    <w:p w14:paraId="28FFDB9F" w14:textId="4FF1392E" w:rsidR="00A52271" w:rsidRDefault="00A52271" w:rsidP="00043B44">
      <w:pPr>
        <w:jc w:val="both"/>
        <w:rPr>
          <w:rFonts w:ascii="Arial" w:hAnsi="Arial" w:cs="Arial"/>
          <w:b/>
        </w:rPr>
      </w:pPr>
    </w:p>
    <w:p w14:paraId="742B68FB" w14:textId="157E58A3" w:rsidR="00A52271" w:rsidRDefault="00A52271" w:rsidP="00043B44">
      <w:pPr>
        <w:jc w:val="both"/>
        <w:rPr>
          <w:rFonts w:ascii="Arial" w:hAnsi="Arial" w:cs="Arial"/>
          <w:b/>
        </w:rPr>
      </w:pPr>
    </w:p>
    <w:p w14:paraId="2B1B2AAD" w14:textId="166D2FB9" w:rsidR="00A52271" w:rsidRDefault="00A52271" w:rsidP="00043B44">
      <w:pPr>
        <w:jc w:val="both"/>
        <w:rPr>
          <w:rFonts w:ascii="Arial" w:hAnsi="Arial" w:cs="Arial"/>
          <w:b/>
        </w:rPr>
      </w:pPr>
    </w:p>
    <w:p w14:paraId="75CC96C2" w14:textId="4FFFB036" w:rsidR="00A52271" w:rsidRDefault="00A52271" w:rsidP="00043B44">
      <w:pPr>
        <w:jc w:val="both"/>
        <w:rPr>
          <w:rFonts w:ascii="Arial" w:hAnsi="Arial" w:cs="Arial"/>
          <w:b/>
        </w:rPr>
      </w:pPr>
    </w:p>
    <w:p w14:paraId="1F17E701" w14:textId="5D4639F7" w:rsidR="00A52271" w:rsidRDefault="00A52271" w:rsidP="00043B44">
      <w:pPr>
        <w:jc w:val="both"/>
        <w:rPr>
          <w:rFonts w:ascii="Arial" w:hAnsi="Arial" w:cs="Arial"/>
          <w:b/>
        </w:rPr>
      </w:pPr>
    </w:p>
    <w:p w14:paraId="6A2A9364" w14:textId="76219AAE" w:rsidR="00A52271" w:rsidRDefault="00A52271" w:rsidP="00043B44">
      <w:pPr>
        <w:jc w:val="both"/>
        <w:rPr>
          <w:rFonts w:ascii="Arial" w:hAnsi="Arial" w:cs="Arial"/>
          <w:b/>
        </w:rPr>
      </w:pPr>
    </w:p>
    <w:p w14:paraId="0237F6F5" w14:textId="73E29A51" w:rsidR="00A52271" w:rsidRDefault="00A52271" w:rsidP="00043B44">
      <w:pPr>
        <w:jc w:val="both"/>
        <w:rPr>
          <w:rFonts w:ascii="Arial" w:hAnsi="Arial" w:cs="Arial"/>
          <w:b/>
        </w:rPr>
      </w:pPr>
    </w:p>
    <w:p w14:paraId="57471AB9" w14:textId="41B5276C" w:rsidR="00A52271" w:rsidRDefault="00A52271" w:rsidP="00043B44">
      <w:pPr>
        <w:jc w:val="both"/>
        <w:rPr>
          <w:rFonts w:ascii="Arial" w:hAnsi="Arial" w:cs="Arial"/>
          <w:b/>
        </w:rPr>
      </w:pPr>
    </w:p>
    <w:p w14:paraId="5DB6436F" w14:textId="77305189" w:rsidR="00A52271" w:rsidRDefault="00A52271" w:rsidP="00043B44">
      <w:pPr>
        <w:jc w:val="both"/>
        <w:rPr>
          <w:rFonts w:ascii="Arial" w:hAnsi="Arial" w:cs="Arial"/>
          <w:b/>
        </w:rPr>
      </w:pPr>
    </w:p>
    <w:p w14:paraId="13B4EDEE" w14:textId="6594834B" w:rsidR="00A52271" w:rsidRDefault="00A52271" w:rsidP="00043B44">
      <w:pPr>
        <w:jc w:val="both"/>
        <w:rPr>
          <w:rFonts w:ascii="Arial" w:hAnsi="Arial" w:cs="Arial"/>
          <w:b/>
        </w:rPr>
      </w:pPr>
    </w:p>
    <w:p w14:paraId="0D7DB881" w14:textId="18345E38" w:rsidR="00A52271" w:rsidRDefault="00A52271" w:rsidP="00043B44">
      <w:pPr>
        <w:jc w:val="both"/>
        <w:rPr>
          <w:rFonts w:ascii="Arial" w:hAnsi="Arial" w:cs="Arial"/>
          <w:b/>
        </w:rPr>
      </w:pPr>
    </w:p>
    <w:p w14:paraId="2C0F38F3" w14:textId="107B2386" w:rsidR="00A52271" w:rsidRDefault="00A52271" w:rsidP="00043B44">
      <w:pPr>
        <w:jc w:val="both"/>
        <w:rPr>
          <w:rFonts w:ascii="Arial" w:hAnsi="Arial" w:cs="Arial"/>
          <w:b/>
        </w:rPr>
      </w:pPr>
    </w:p>
    <w:p w14:paraId="5F0E9628" w14:textId="274925A2" w:rsidR="00A52271" w:rsidRDefault="00A52271" w:rsidP="00043B44">
      <w:pPr>
        <w:jc w:val="both"/>
        <w:rPr>
          <w:rFonts w:ascii="Arial" w:hAnsi="Arial" w:cs="Arial"/>
          <w:b/>
        </w:rPr>
      </w:pPr>
    </w:p>
    <w:p w14:paraId="3C357CA3" w14:textId="1F2A5315" w:rsidR="00A52271" w:rsidRDefault="00A52271" w:rsidP="00043B44">
      <w:pPr>
        <w:jc w:val="both"/>
        <w:rPr>
          <w:rFonts w:ascii="Arial" w:hAnsi="Arial" w:cs="Arial"/>
          <w:b/>
        </w:rPr>
      </w:pPr>
    </w:p>
    <w:p w14:paraId="35C21084" w14:textId="1F95F089" w:rsidR="00A52271" w:rsidRDefault="00A52271" w:rsidP="00043B44">
      <w:pPr>
        <w:jc w:val="both"/>
        <w:rPr>
          <w:rFonts w:ascii="Arial" w:hAnsi="Arial" w:cs="Arial"/>
          <w:b/>
        </w:rPr>
      </w:pPr>
    </w:p>
    <w:p w14:paraId="56397F8D" w14:textId="37CB72C8" w:rsidR="00A52271" w:rsidRDefault="00A52271" w:rsidP="00043B44">
      <w:pPr>
        <w:jc w:val="both"/>
        <w:rPr>
          <w:rFonts w:ascii="Arial" w:hAnsi="Arial" w:cs="Arial"/>
          <w:b/>
        </w:rPr>
      </w:pPr>
    </w:p>
    <w:p w14:paraId="12FF3322" w14:textId="77777777" w:rsidR="00A52271" w:rsidRDefault="00A52271" w:rsidP="00043B44">
      <w:pPr>
        <w:jc w:val="both"/>
        <w:rPr>
          <w:rFonts w:ascii="Arial" w:hAnsi="Arial" w:cs="Arial"/>
          <w:b/>
        </w:rPr>
      </w:pPr>
    </w:p>
    <w:p w14:paraId="048A648D" w14:textId="219347E4" w:rsidR="006B777C" w:rsidRPr="00E834BC" w:rsidRDefault="006B777C" w:rsidP="00043B44">
      <w:pPr>
        <w:pStyle w:val="Heading1"/>
        <w:jc w:val="center"/>
        <w:rPr>
          <w:rFonts w:ascii="Arial" w:hAnsi="Arial" w:cs="Arial"/>
          <w:b/>
          <w:color w:val="auto"/>
        </w:rPr>
      </w:pPr>
      <w:bookmarkStart w:id="52" w:name="_Toc83717852"/>
      <w:r w:rsidRPr="00E834BC">
        <w:rPr>
          <w:rFonts w:ascii="Arial" w:hAnsi="Arial" w:cs="Arial"/>
          <w:b/>
          <w:color w:val="auto"/>
        </w:rPr>
        <w:lastRenderedPageBreak/>
        <w:t>ARTICLE IX</w:t>
      </w:r>
      <w:r w:rsidR="0070787D" w:rsidRPr="00E834BC">
        <w:rPr>
          <w:rFonts w:ascii="Arial" w:hAnsi="Arial" w:cs="Arial"/>
          <w:b/>
          <w:color w:val="auto"/>
        </w:rPr>
        <w:t xml:space="preserve"> </w:t>
      </w:r>
      <w:r w:rsidR="008664FE" w:rsidRPr="00E834BC">
        <w:rPr>
          <w:rFonts w:ascii="Arial" w:hAnsi="Arial" w:cs="Arial"/>
          <w:b/>
          <w:color w:val="auto"/>
        </w:rPr>
        <w:t>–</w:t>
      </w:r>
      <w:r w:rsidR="0070787D" w:rsidRPr="00E834BC">
        <w:rPr>
          <w:rFonts w:ascii="Arial" w:hAnsi="Arial" w:cs="Arial"/>
          <w:b/>
          <w:color w:val="auto"/>
        </w:rPr>
        <w:t xml:space="preserve"> </w:t>
      </w:r>
      <w:r w:rsidRPr="00E834BC">
        <w:rPr>
          <w:rFonts w:ascii="Arial" w:hAnsi="Arial" w:cs="Arial"/>
          <w:b/>
          <w:color w:val="auto"/>
        </w:rPr>
        <w:t>Amendment of Constitution and Bylaws</w:t>
      </w:r>
      <w:bookmarkEnd w:id="52"/>
    </w:p>
    <w:p w14:paraId="4C4031C4" w14:textId="77777777" w:rsidR="006B777C" w:rsidRPr="00E834BC" w:rsidRDefault="006B777C" w:rsidP="00043B44">
      <w:pPr>
        <w:jc w:val="both"/>
        <w:rPr>
          <w:rFonts w:ascii="Arial" w:hAnsi="Arial" w:cs="Arial"/>
          <w:b/>
        </w:rPr>
      </w:pPr>
    </w:p>
    <w:p w14:paraId="55C1FD0D" w14:textId="2AE45A7A" w:rsidR="006B777C" w:rsidRPr="00E834BC" w:rsidRDefault="005C51EA" w:rsidP="00043B44">
      <w:pPr>
        <w:jc w:val="both"/>
        <w:outlineLvl w:val="1"/>
        <w:rPr>
          <w:rFonts w:ascii="Arial" w:hAnsi="Arial" w:cs="Arial"/>
          <w:color w:val="000000" w:themeColor="text1"/>
        </w:rPr>
      </w:pPr>
      <w:bookmarkStart w:id="53" w:name="_Toc83717853"/>
      <w:r w:rsidRPr="00E834BC">
        <w:rPr>
          <w:rStyle w:val="Heading2Char"/>
          <w:rFonts w:ascii="Arial" w:hAnsi="Arial" w:cs="Arial"/>
          <w:color w:val="000000" w:themeColor="text1"/>
        </w:rPr>
        <w:t xml:space="preserve">SECTION </w:t>
      </w:r>
      <w:r w:rsidR="0070787D" w:rsidRPr="00E834BC">
        <w:rPr>
          <w:rStyle w:val="Heading2Char"/>
          <w:rFonts w:ascii="Arial" w:hAnsi="Arial" w:cs="Arial"/>
          <w:color w:val="000000" w:themeColor="text1"/>
        </w:rPr>
        <w:t>1.</w:t>
      </w:r>
      <w:r w:rsidR="002108B6">
        <w:rPr>
          <w:rStyle w:val="Heading2Char"/>
          <w:rFonts w:ascii="Arial" w:hAnsi="Arial" w:cs="Arial"/>
          <w:color w:val="000000" w:themeColor="text1"/>
        </w:rPr>
        <w:t xml:space="preserve"> </w:t>
      </w:r>
      <w:r w:rsidR="006B777C" w:rsidRPr="00E834BC">
        <w:rPr>
          <w:rStyle w:val="Heading2Char"/>
          <w:rFonts w:ascii="Arial" w:hAnsi="Arial" w:cs="Arial"/>
          <w:color w:val="000000" w:themeColor="text1"/>
          <w:u w:val="single"/>
        </w:rPr>
        <w:t>Changes</w:t>
      </w:r>
      <w:bookmarkEnd w:id="53"/>
      <w:r w:rsidR="006B777C" w:rsidRPr="00E834BC">
        <w:rPr>
          <w:rFonts w:ascii="Arial" w:hAnsi="Arial" w:cs="Arial"/>
          <w:color w:val="000000" w:themeColor="text1"/>
        </w:rPr>
        <w:t xml:space="preserve">  </w:t>
      </w:r>
    </w:p>
    <w:p w14:paraId="0E15B531" w14:textId="2A417AB3" w:rsidR="006B777C" w:rsidRPr="00E834BC" w:rsidRDefault="00863B98" w:rsidP="00043B44">
      <w:pPr>
        <w:jc w:val="both"/>
        <w:rPr>
          <w:rFonts w:ascii="Arial" w:hAnsi="Arial" w:cs="Arial"/>
          <w:color w:val="FF0000"/>
          <w:u w:val="single"/>
        </w:rPr>
      </w:pPr>
      <w:r w:rsidRPr="00E834BC">
        <w:rPr>
          <w:rFonts w:ascii="Arial" w:hAnsi="Arial" w:cs="Arial"/>
        </w:rPr>
        <w:t xml:space="preserve">Proposed changes </w:t>
      </w:r>
      <w:r w:rsidR="00A87737">
        <w:rPr>
          <w:rFonts w:ascii="Arial" w:hAnsi="Arial" w:cs="Arial"/>
        </w:rPr>
        <w:t>to</w:t>
      </w:r>
      <w:r w:rsidR="00A87737" w:rsidRPr="00E834BC">
        <w:rPr>
          <w:rFonts w:ascii="Arial" w:hAnsi="Arial" w:cs="Arial"/>
        </w:rPr>
        <w:t xml:space="preserve"> </w:t>
      </w:r>
      <w:r w:rsidRPr="00E834BC">
        <w:rPr>
          <w:rFonts w:ascii="Arial" w:hAnsi="Arial" w:cs="Arial"/>
        </w:rPr>
        <w:t xml:space="preserve">the Constitution and Bylaws shall be </w:t>
      </w:r>
      <w:r w:rsidR="00E834BC" w:rsidRPr="00E834BC">
        <w:rPr>
          <w:rFonts w:ascii="Arial" w:hAnsi="Arial" w:cs="Arial"/>
        </w:rPr>
        <w:t>submitted in</w:t>
      </w:r>
      <w:r w:rsidRPr="00E834BC">
        <w:rPr>
          <w:rFonts w:ascii="Arial" w:hAnsi="Arial" w:cs="Arial"/>
        </w:rPr>
        <w:t xml:space="preserve"> writing to the Executive Committee at least </w:t>
      </w:r>
      <w:r w:rsidR="00A87737">
        <w:rPr>
          <w:rFonts w:ascii="Arial" w:hAnsi="Arial" w:cs="Arial"/>
        </w:rPr>
        <w:t>thirty (</w:t>
      </w:r>
      <w:r w:rsidRPr="00E834BC">
        <w:rPr>
          <w:rFonts w:ascii="Arial" w:hAnsi="Arial" w:cs="Arial"/>
        </w:rPr>
        <w:t>30</w:t>
      </w:r>
      <w:r w:rsidR="00A87737">
        <w:rPr>
          <w:rFonts w:ascii="Arial" w:hAnsi="Arial" w:cs="Arial"/>
        </w:rPr>
        <w:t>)</w:t>
      </w:r>
      <w:r w:rsidRPr="00E834BC">
        <w:rPr>
          <w:rFonts w:ascii="Arial" w:hAnsi="Arial" w:cs="Arial"/>
        </w:rPr>
        <w:t xml:space="preserve"> days before the date of the next Interim </w:t>
      </w:r>
      <w:r w:rsidR="00A87737">
        <w:rPr>
          <w:rFonts w:ascii="Arial" w:hAnsi="Arial" w:cs="Arial"/>
        </w:rPr>
        <w:t xml:space="preserve">or Annual </w:t>
      </w:r>
      <w:r w:rsidRPr="00E834BC">
        <w:rPr>
          <w:rFonts w:ascii="Arial" w:hAnsi="Arial" w:cs="Arial"/>
        </w:rPr>
        <w:t>Meeting</w:t>
      </w:r>
      <w:r w:rsidR="00A87737">
        <w:rPr>
          <w:rFonts w:ascii="Arial" w:hAnsi="Arial" w:cs="Arial"/>
        </w:rPr>
        <w:t>, at which it will be presented to the Association for initial consideration</w:t>
      </w:r>
      <w:r w:rsidRPr="00E834BC">
        <w:rPr>
          <w:rFonts w:ascii="Arial" w:hAnsi="Arial" w:cs="Arial"/>
        </w:rPr>
        <w:t xml:space="preserve">. </w:t>
      </w:r>
      <w:r w:rsidR="00A87737">
        <w:rPr>
          <w:rFonts w:ascii="Arial" w:hAnsi="Arial" w:cs="Arial"/>
        </w:rPr>
        <w:t xml:space="preserve"> The Executive Committee may make amendments to the proposal(s) in response to questions and comments from the Association Membership.  </w:t>
      </w:r>
      <w:r w:rsidRPr="00E834BC">
        <w:rPr>
          <w:rFonts w:ascii="Arial" w:hAnsi="Arial" w:cs="Arial"/>
        </w:rPr>
        <w:t xml:space="preserve">The </w:t>
      </w:r>
      <w:r w:rsidR="00A87737">
        <w:rPr>
          <w:rFonts w:ascii="Arial" w:hAnsi="Arial" w:cs="Arial"/>
        </w:rPr>
        <w:t xml:space="preserve">Executive Secretary, upon direction from the </w:t>
      </w:r>
      <w:r w:rsidRPr="00E834BC">
        <w:rPr>
          <w:rFonts w:ascii="Arial" w:hAnsi="Arial" w:cs="Arial"/>
        </w:rPr>
        <w:t>Chair</w:t>
      </w:r>
      <w:r w:rsidR="00A87737">
        <w:rPr>
          <w:rFonts w:ascii="Arial" w:hAnsi="Arial" w:cs="Arial"/>
        </w:rPr>
        <w:t>,</w:t>
      </w:r>
      <w:r w:rsidRPr="00E834BC">
        <w:rPr>
          <w:rFonts w:ascii="Arial" w:hAnsi="Arial" w:cs="Arial"/>
        </w:rPr>
        <w:t xml:space="preserve"> shall ma</w:t>
      </w:r>
      <w:r w:rsidR="00A87737">
        <w:rPr>
          <w:rFonts w:ascii="Arial" w:hAnsi="Arial" w:cs="Arial"/>
        </w:rPr>
        <w:t>ke available</w:t>
      </w:r>
      <w:r w:rsidRPr="00E834BC">
        <w:rPr>
          <w:rFonts w:ascii="Arial" w:hAnsi="Arial" w:cs="Arial"/>
        </w:rPr>
        <w:t xml:space="preserve"> the </w:t>
      </w:r>
      <w:r w:rsidR="00A87737">
        <w:rPr>
          <w:rFonts w:ascii="Arial" w:hAnsi="Arial" w:cs="Arial"/>
        </w:rPr>
        <w:t xml:space="preserve">amended </w:t>
      </w:r>
      <w:r w:rsidRPr="00E834BC">
        <w:rPr>
          <w:rFonts w:ascii="Arial" w:hAnsi="Arial" w:cs="Arial"/>
        </w:rPr>
        <w:t>proposal</w:t>
      </w:r>
      <w:r w:rsidR="00A87737">
        <w:rPr>
          <w:rFonts w:ascii="Arial" w:hAnsi="Arial" w:cs="Arial"/>
        </w:rPr>
        <w:t>(s),</w:t>
      </w:r>
      <w:r w:rsidRPr="00E834BC">
        <w:rPr>
          <w:rFonts w:ascii="Arial" w:hAnsi="Arial" w:cs="Arial"/>
        </w:rPr>
        <w:t xml:space="preserve"> together with the recommendation of the Executive Committee, to the Association membership at least </w:t>
      </w:r>
      <w:r w:rsidR="00A87737">
        <w:rPr>
          <w:rFonts w:ascii="Arial" w:hAnsi="Arial" w:cs="Arial"/>
        </w:rPr>
        <w:t>sixty (</w:t>
      </w:r>
      <w:r w:rsidRPr="00E834BC">
        <w:rPr>
          <w:rFonts w:ascii="Arial" w:hAnsi="Arial" w:cs="Arial"/>
        </w:rPr>
        <w:t>60</w:t>
      </w:r>
      <w:r w:rsidR="00A87737">
        <w:rPr>
          <w:rFonts w:ascii="Arial" w:hAnsi="Arial" w:cs="Arial"/>
        </w:rPr>
        <w:t>)</w:t>
      </w:r>
      <w:r w:rsidRPr="00E834BC">
        <w:rPr>
          <w:rFonts w:ascii="Arial" w:hAnsi="Arial" w:cs="Arial"/>
        </w:rPr>
        <w:t xml:space="preserve"> days before the date of the next </w:t>
      </w:r>
      <w:r w:rsidR="00A87737">
        <w:rPr>
          <w:rFonts w:ascii="Arial" w:hAnsi="Arial" w:cs="Arial"/>
        </w:rPr>
        <w:t>Association Business Meeting</w:t>
      </w:r>
      <w:r w:rsidRPr="00E834BC">
        <w:rPr>
          <w:rFonts w:ascii="Arial" w:hAnsi="Arial" w:cs="Arial"/>
        </w:rPr>
        <w:t xml:space="preserve">, at which </w:t>
      </w:r>
      <w:r w:rsidR="00A87737">
        <w:rPr>
          <w:rFonts w:ascii="Arial" w:hAnsi="Arial" w:cs="Arial"/>
        </w:rPr>
        <w:t xml:space="preserve">time, the proposal(s) </w:t>
      </w:r>
      <w:r w:rsidRPr="00E834BC">
        <w:rPr>
          <w:rFonts w:ascii="Arial" w:hAnsi="Arial" w:cs="Arial"/>
        </w:rPr>
        <w:t xml:space="preserve">will be </w:t>
      </w:r>
      <w:r w:rsidR="00E834BC" w:rsidRPr="00E834BC">
        <w:rPr>
          <w:rFonts w:ascii="Arial" w:hAnsi="Arial" w:cs="Arial"/>
        </w:rPr>
        <w:t>brought to</w:t>
      </w:r>
      <w:r w:rsidRPr="00E834BC">
        <w:rPr>
          <w:rFonts w:ascii="Arial" w:hAnsi="Arial" w:cs="Arial"/>
        </w:rPr>
        <w:t xml:space="preserve"> a vote</w:t>
      </w:r>
      <w:r w:rsidR="005C14FE" w:rsidRPr="00E834BC">
        <w:rPr>
          <w:rFonts w:ascii="Arial" w:hAnsi="Arial" w:cs="Arial"/>
        </w:rPr>
        <w:t>.</w:t>
      </w:r>
    </w:p>
    <w:p w14:paraId="71D4C7A1" w14:textId="77777777" w:rsidR="0070787D" w:rsidRPr="00E834BC" w:rsidRDefault="0070787D" w:rsidP="00043B44">
      <w:pPr>
        <w:jc w:val="both"/>
        <w:rPr>
          <w:rStyle w:val="Heading2Char"/>
          <w:rFonts w:ascii="Arial" w:hAnsi="Arial" w:cs="Arial"/>
          <w:color w:val="000000" w:themeColor="text1"/>
          <w:sz w:val="22"/>
          <w:szCs w:val="22"/>
        </w:rPr>
      </w:pPr>
    </w:p>
    <w:p w14:paraId="0AFB597D" w14:textId="67AB1F80" w:rsidR="006B777C" w:rsidRPr="00E834BC" w:rsidRDefault="005C51EA" w:rsidP="00043B44">
      <w:pPr>
        <w:jc w:val="both"/>
        <w:outlineLvl w:val="1"/>
        <w:rPr>
          <w:rFonts w:ascii="Arial" w:hAnsi="Arial" w:cs="Arial"/>
          <w:color w:val="000000" w:themeColor="text1"/>
        </w:rPr>
      </w:pPr>
      <w:bookmarkStart w:id="54" w:name="_Toc83717854"/>
      <w:r w:rsidRPr="00E834BC">
        <w:rPr>
          <w:rStyle w:val="Heading2Char"/>
          <w:rFonts w:ascii="Arial" w:hAnsi="Arial" w:cs="Arial"/>
          <w:color w:val="000000" w:themeColor="text1"/>
        </w:rPr>
        <w:t xml:space="preserve">SECTION </w:t>
      </w:r>
      <w:r w:rsidR="0070787D" w:rsidRPr="00E834BC">
        <w:rPr>
          <w:rStyle w:val="Heading2Char"/>
          <w:rFonts w:ascii="Arial" w:hAnsi="Arial" w:cs="Arial"/>
          <w:color w:val="000000" w:themeColor="text1"/>
        </w:rPr>
        <w:t>2.</w:t>
      </w:r>
      <w:r w:rsidR="002108B6">
        <w:rPr>
          <w:rStyle w:val="Heading2Char"/>
          <w:rFonts w:ascii="Arial" w:hAnsi="Arial" w:cs="Arial"/>
          <w:color w:val="000000" w:themeColor="text1"/>
        </w:rPr>
        <w:t xml:space="preserve"> </w:t>
      </w:r>
      <w:r w:rsidR="006B777C" w:rsidRPr="00E834BC">
        <w:rPr>
          <w:rStyle w:val="Heading2Char"/>
          <w:rFonts w:ascii="Arial" w:hAnsi="Arial" w:cs="Arial"/>
          <w:color w:val="000000" w:themeColor="text1"/>
          <w:u w:val="single"/>
        </w:rPr>
        <w:t>Voting</w:t>
      </w:r>
      <w:bookmarkEnd w:id="54"/>
      <w:r w:rsidR="006B777C" w:rsidRPr="00E834BC">
        <w:rPr>
          <w:rFonts w:ascii="Arial" w:hAnsi="Arial" w:cs="Arial"/>
          <w:color w:val="000000" w:themeColor="text1"/>
        </w:rPr>
        <w:t xml:space="preserve">  </w:t>
      </w:r>
    </w:p>
    <w:p w14:paraId="067A0F69" w14:textId="2D0CFA4C" w:rsidR="00863B98" w:rsidRPr="00E834BC" w:rsidRDefault="00863B98" w:rsidP="00043B44">
      <w:pPr>
        <w:jc w:val="both"/>
        <w:rPr>
          <w:rFonts w:ascii="Arial" w:hAnsi="Arial" w:cs="Arial"/>
        </w:rPr>
      </w:pPr>
      <w:r w:rsidRPr="00E834BC">
        <w:rPr>
          <w:rFonts w:ascii="Arial" w:hAnsi="Arial" w:cs="Arial"/>
        </w:rPr>
        <w:t xml:space="preserve">This Constitution and Bylaws may be changed by a two-thirds majority vote of the Active members present at the </w:t>
      </w:r>
      <w:r w:rsidR="00A87737">
        <w:rPr>
          <w:rFonts w:ascii="Arial" w:hAnsi="Arial" w:cs="Arial"/>
        </w:rPr>
        <w:t xml:space="preserve">Association Business </w:t>
      </w:r>
      <w:r w:rsidRPr="00E834BC">
        <w:rPr>
          <w:rFonts w:ascii="Arial" w:hAnsi="Arial" w:cs="Arial"/>
        </w:rPr>
        <w:t xml:space="preserve">Meeting </w:t>
      </w:r>
      <w:proofErr w:type="gramStart"/>
      <w:r w:rsidRPr="00E834BC">
        <w:rPr>
          <w:rFonts w:ascii="Arial" w:hAnsi="Arial" w:cs="Arial"/>
        </w:rPr>
        <w:t>provided that</w:t>
      </w:r>
      <w:proofErr w:type="gramEnd"/>
      <w:r w:rsidRPr="00E834BC">
        <w:rPr>
          <w:rFonts w:ascii="Arial" w:hAnsi="Arial" w:cs="Arial"/>
        </w:rPr>
        <w:t xml:space="preserve"> it constitutes a Quorum</w:t>
      </w:r>
      <w:r w:rsidR="005D09AC" w:rsidRPr="00E834BC">
        <w:rPr>
          <w:rFonts w:ascii="Arial" w:hAnsi="Arial" w:cs="Arial"/>
        </w:rPr>
        <w:t>.</w:t>
      </w:r>
    </w:p>
    <w:p w14:paraId="66AB7CC8" w14:textId="13ADEAB7" w:rsidR="002C5152" w:rsidRPr="00E834BC" w:rsidRDefault="002C5152" w:rsidP="00043B44">
      <w:pPr>
        <w:jc w:val="both"/>
        <w:rPr>
          <w:rStyle w:val="Heading2Char"/>
          <w:rFonts w:ascii="Arial" w:hAnsi="Arial" w:cs="Arial"/>
          <w:color w:val="000000" w:themeColor="text1"/>
          <w:sz w:val="22"/>
          <w:szCs w:val="22"/>
        </w:rPr>
      </w:pPr>
    </w:p>
    <w:p w14:paraId="5BDF0289" w14:textId="156FC028" w:rsidR="006B777C" w:rsidRPr="00E834BC" w:rsidRDefault="005C51EA" w:rsidP="00043B44">
      <w:pPr>
        <w:jc w:val="both"/>
        <w:outlineLvl w:val="1"/>
        <w:rPr>
          <w:rFonts w:ascii="Arial" w:hAnsi="Arial" w:cs="Arial"/>
          <w:color w:val="000000" w:themeColor="text1"/>
        </w:rPr>
      </w:pPr>
      <w:bookmarkStart w:id="55" w:name="_Toc83717855"/>
      <w:r w:rsidRPr="00E834BC">
        <w:rPr>
          <w:rStyle w:val="Heading2Char"/>
          <w:rFonts w:ascii="Arial" w:hAnsi="Arial" w:cs="Arial"/>
          <w:color w:val="000000" w:themeColor="text1"/>
        </w:rPr>
        <w:t xml:space="preserve">SECTION </w:t>
      </w:r>
      <w:r w:rsidR="0070787D" w:rsidRPr="00E834BC">
        <w:rPr>
          <w:rStyle w:val="Heading2Char"/>
          <w:rFonts w:ascii="Arial" w:hAnsi="Arial" w:cs="Arial"/>
          <w:color w:val="000000" w:themeColor="text1"/>
        </w:rPr>
        <w:t xml:space="preserve">3. </w:t>
      </w:r>
      <w:r w:rsidR="006B777C" w:rsidRPr="00E834BC">
        <w:rPr>
          <w:rStyle w:val="Heading2Char"/>
          <w:rFonts w:ascii="Arial" w:hAnsi="Arial" w:cs="Arial"/>
          <w:color w:val="000000" w:themeColor="text1"/>
          <w:u w:val="single"/>
        </w:rPr>
        <w:t>Effective Date</w:t>
      </w:r>
      <w:bookmarkEnd w:id="55"/>
      <w:r w:rsidR="006B777C" w:rsidRPr="00E834BC">
        <w:rPr>
          <w:rFonts w:ascii="Arial" w:hAnsi="Arial" w:cs="Arial"/>
          <w:color w:val="000000" w:themeColor="text1"/>
        </w:rPr>
        <w:t xml:space="preserve"> </w:t>
      </w:r>
    </w:p>
    <w:p w14:paraId="1571219B" w14:textId="3FB3E5F5" w:rsidR="006B777C" w:rsidRDefault="006B777C" w:rsidP="00043B44">
      <w:pPr>
        <w:jc w:val="both"/>
        <w:rPr>
          <w:rFonts w:ascii="Arial" w:hAnsi="Arial" w:cs="Arial"/>
        </w:rPr>
      </w:pPr>
      <w:r w:rsidRPr="00E834BC">
        <w:rPr>
          <w:rFonts w:ascii="Arial" w:hAnsi="Arial" w:cs="Arial"/>
        </w:rPr>
        <w:t xml:space="preserve">Approved changes shall take effect at the conclusion of the </w:t>
      </w:r>
      <w:r w:rsidR="000332B6" w:rsidRPr="00E834BC">
        <w:rPr>
          <w:rFonts w:ascii="Arial" w:hAnsi="Arial" w:cs="Arial"/>
        </w:rPr>
        <w:t>Association</w:t>
      </w:r>
      <w:r w:rsidRPr="00E834BC">
        <w:rPr>
          <w:rFonts w:ascii="Arial" w:hAnsi="Arial" w:cs="Arial"/>
        </w:rPr>
        <w:t xml:space="preserve"> </w:t>
      </w:r>
      <w:r w:rsidR="00A87737">
        <w:rPr>
          <w:rFonts w:ascii="Arial" w:hAnsi="Arial" w:cs="Arial"/>
        </w:rPr>
        <w:t xml:space="preserve">Business </w:t>
      </w:r>
      <w:r w:rsidRPr="00E834BC">
        <w:rPr>
          <w:rFonts w:ascii="Arial" w:hAnsi="Arial" w:cs="Arial"/>
        </w:rPr>
        <w:t>Meeting at which they were adopted.</w:t>
      </w:r>
    </w:p>
    <w:p w14:paraId="7389ADFC" w14:textId="325A9EF5" w:rsidR="008F28D6" w:rsidRDefault="008F28D6" w:rsidP="00043B44">
      <w:pPr>
        <w:jc w:val="both"/>
        <w:rPr>
          <w:rFonts w:ascii="Arial" w:hAnsi="Arial" w:cs="Arial"/>
        </w:rPr>
      </w:pPr>
    </w:p>
    <w:p w14:paraId="5990F126" w14:textId="288017F9" w:rsidR="008F28D6" w:rsidRDefault="008F28D6" w:rsidP="00043B44">
      <w:pPr>
        <w:jc w:val="both"/>
        <w:rPr>
          <w:rFonts w:ascii="Arial" w:hAnsi="Arial" w:cs="Arial"/>
        </w:rPr>
      </w:pPr>
    </w:p>
    <w:p w14:paraId="552464C7" w14:textId="703AFE68" w:rsidR="008F28D6" w:rsidRDefault="008F28D6" w:rsidP="00043B44">
      <w:pPr>
        <w:jc w:val="both"/>
        <w:rPr>
          <w:rFonts w:ascii="Arial" w:hAnsi="Arial" w:cs="Arial"/>
        </w:rPr>
      </w:pPr>
    </w:p>
    <w:p w14:paraId="223ECD00" w14:textId="5E4B3E28" w:rsidR="008F28D6" w:rsidRDefault="008F28D6" w:rsidP="00043B44">
      <w:pPr>
        <w:jc w:val="both"/>
        <w:rPr>
          <w:rFonts w:ascii="Arial" w:hAnsi="Arial" w:cs="Arial"/>
        </w:rPr>
      </w:pPr>
    </w:p>
    <w:p w14:paraId="079C777A" w14:textId="18A028DD" w:rsidR="008F28D6" w:rsidRDefault="008F28D6" w:rsidP="00043B44">
      <w:pPr>
        <w:jc w:val="both"/>
        <w:rPr>
          <w:rFonts w:ascii="Arial" w:hAnsi="Arial" w:cs="Arial"/>
        </w:rPr>
      </w:pPr>
    </w:p>
    <w:p w14:paraId="534C59D6" w14:textId="331F3F62" w:rsidR="008F28D6" w:rsidRDefault="008F28D6" w:rsidP="00043B44">
      <w:pPr>
        <w:jc w:val="both"/>
        <w:rPr>
          <w:rFonts w:ascii="Arial" w:hAnsi="Arial" w:cs="Arial"/>
        </w:rPr>
      </w:pPr>
    </w:p>
    <w:p w14:paraId="50CF67DF" w14:textId="3FD0A49D" w:rsidR="008F28D6" w:rsidRDefault="008F28D6" w:rsidP="00043B44">
      <w:pPr>
        <w:jc w:val="both"/>
        <w:rPr>
          <w:rFonts w:ascii="Arial" w:hAnsi="Arial" w:cs="Arial"/>
        </w:rPr>
      </w:pPr>
    </w:p>
    <w:p w14:paraId="4247E344" w14:textId="5AE68570" w:rsidR="008F28D6" w:rsidRDefault="008F28D6" w:rsidP="00043B44">
      <w:pPr>
        <w:jc w:val="both"/>
        <w:rPr>
          <w:rFonts w:ascii="Arial" w:hAnsi="Arial" w:cs="Arial"/>
        </w:rPr>
      </w:pPr>
    </w:p>
    <w:p w14:paraId="5899FC71" w14:textId="26766454" w:rsidR="008F28D6" w:rsidRDefault="008F28D6" w:rsidP="00043B44">
      <w:pPr>
        <w:jc w:val="both"/>
        <w:rPr>
          <w:rFonts w:ascii="Arial" w:hAnsi="Arial" w:cs="Arial"/>
        </w:rPr>
      </w:pPr>
    </w:p>
    <w:p w14:paraId="26F3A5DC" w14:textId="6C2EBD5D" w:rsidR="008F28D6" w:rsidRDefault="008F28D6" w:rsidP="00043B44">
      <w:pPr>
        <w:jc w:val="both"/>
        <w:rPr>
          <w:rFonts w:ascii="Arial" w:hAnsi="Arial" w:cs="Arial"/>
        </w:rPr>
      </w:pPr>
    </w:p>
    <w:p w14:paraId="58238DD2" w14:textId="6704A700" w:rsidR="008F28D6" w:rsidRDefault="008F28D6" w:rsidP="00043B44">
      <w:pPr>
        <w:jc w:val="both"/>
        <w:rPr>
          <w:rFonts w:ascii="Arial" w:hAnsi="Arial" w:cs="Arial"/>
        </w:rPr>
      </w:pPr>
    </w:p>
    <w:p w14:paraId="3887928D" w14:textId="440E061C" w:rsidR="008F28D6" w:rsidRDefault="008F28D6" w:rsidP="00043B44">
      <w:pPr>
        <w:jc w:val="both"/>
        <w:rPr>
          <w:rFonts w:ascii="Arial" w:hAnsi="Arial" w:cs="Arial"/>
        </w:rPr>
      </w:pPr>
    </w:p>
    <w:p w14:paraId="690D46AC" w14:textId="77777777" w:rsidR="008F28D6" w:rsidRPr="00E834BC" w:rsidRDefault="008F28D6" w:rsidP="00043B44">
      <w:pPr>
        <w:jc w:val="both"/>
        <w:rPr>
          <w:rFonts w:ascii="Arial" w:hAnsi="Arial" w:cs="Arial"/>
        </w:rPr>
      </w:pPr>
    </w:p>
    <w:tbl>
      <w:tblPr>
        <w:tblStyle w:val="TableGrid"/>
        <w:tblW w:w="0" w:type="auto"/>
        <w:tblLook w:val="04A0" w:firstRow="1" w:lastRow="0" w:firstColumn="1" w:lastColumn="0" w:noHBand="0" w:noVBand="1"/>
      </w:tblPr>
      <w:tblGrid>
        <w:gridCol w:w="1517"/>
        <w:gridCol w:w="3897"/>
        <w:gridCol w:w="1774"/>
        <w:gridCol w:w="2162"/>
      </w:tblGrid>
      <w:tr w:rsidR="00A87737" w14:paraId="2D1A249D" w14:textId="77777777" w:rsidTr="00A52271">
        <w:trPr>
          <w:trHeight w:val="332"/>
        </w:trPr>
        <w:tc>
          <w:tcPr>
            <w:tcW w:w="9350" w:type="dxa"/>
            <w:gridSpan w:val="4"/>
            <w:tcBorders>
              <w:top w:val="nil"/>
              <w:left w:val="nil"/>
              <w:right w:val="nil"/>
            </w:tcBorders>
            <w:vAlign w:val="center"/>
          </w:tcPr>
          <w:p w14:paraId="453C15B9" w14:textId="50D678BC" w:rsidR="00A87737" w:rsidRDefault="00A87737" w:rsidP="00ED3991">
            <w:pPr>
              <w:contextualSpacing/>
              <w:jc w:val="center"/>
              <w:rPr>
                <w:rFonts w:ascii="Arial" w:hAnsi="Arial" w:cs="Arial"/>
                <w:b/>
                <w:iCs/>
              </w:rPr>
            </w:pPr>
            <w:r w:rsidRPr="00CB2836">
              <w:rPr>
                <w:rFonts w:ascii="Arial" w:hAnsi="Arial" w:cs="Arial"/>
                <w:b/>
                <w:iCs/>
                <w:sz w:val="32"/>
                <w:szCs w:val="32"/>
              </w:rPr>
              <w:lastRenderedPageBreak/>
              <w:t>Record of Change</w:t>
            </w:r>
            <w:r w:rsidR="00A52271" w:rsidRPr="00CB2836">
              <w:rPr>
                <w:rFonts w:ascii="Arial" w:hAnsi="Arial" w:cs="Arial"/>
                <w:b/>
                <w:iCs/>
                <w:sz w:val="32"/>
                <w:szCs w:val="32"/>
              </w:rPr>
              <w:t>s</w:t>
            </w:r>
          </w:p>
        </w:tc>
      </w:tr>
      <w:tr w:rsidR="00A87737" w14:paraId="06BADD35" w14:textId="77777777" w:rsidTr="00A52271">
        <w:trPr>
          <w:trHeight w:val="350"/>
        </w:trPr>
        <w:tc>
          <w:tcPr>
            <w:tcW w:w="1517" w:type="dxa"/>
            <w:vAlign w:val="center"/>
          </w:tcPr>
          <w:p w14:paraId="5EFB5CAC" w14:textId="77777777" w:rsidR="00A87737" w:rsidRDefault="00A87737" w:rsidP="00ED3991">
            <w:pPr>
              <w:contextualSpacing/>
              <w:jc w:val="center"/>
              <w:rPr>
                <w:rFonts w:ascii="Arial" w:hAnsi="Arial" w:cs="Arial"/>
                <w:b/>
                <w:iCs/>
              </w:rPr>
            </w:pPr>
            <w:r>
              <w:rPr>
                <w:rFonts w:ascii="Arial" w:hAnsi="Arial" w:cs="Arial"/>
                <w:b/>
                <w:iCs/>
              </w:rPr>
              <w:t>Action</w:t>
            </w:r>
          </w:p>
        </w:tc>
        <w:tc>
          <w:tcPr>
            <w:tcW w:w="3897" w:type="dxa"/>
            <w:vAlign w:val="center"/>
          </w:tcPr>
          <w:p w14:paraId="6C1F10D1" w14:textId="77777777" w:rsidR="00A87737" w:rsidRDefault="00A87737" w:rsidP="00ED3991">
            <w:pPr>
              <w:contextualSpacing/>
              <w:jc w:val="center"/>
              <w:rPr>
                <w:rFonts w:ascii="Arial" w:hAnsi="Arial" w:cs="Arial"/>
                <w:b/>
                <w:iCs/>
              </w:rPr>
            </w:pPr>
            <w:r>
              <w:rPr>
                <w:rFonts w:ascii="Arial" w:hAnsi="Arial" w:cs="Arial"/>
                <w:b/>
                <w:iCs/>
              </w:rPr>
              <w:t>Applicable Area</w:t>
            </w:r>
          </w:p>
        </w:tc>
        <w:tc>
          <w:tcPr>
            <w:tcW w:w="1774" w:type="dxa"/>
            <w:vAlign w:val="center"/>
          </w:tcPr>
          <w:p w14:paraId="7ED51610" w14:textId="77777777" w:rsidR="00A87737" w:rsidRDefault="00A87737" w:rsidP="00ED3991">
            <w:pPr>
              <w:contextualSpacing/>
              <w:jc w:val="center"/>
              <w:rPr>
                <w:rFonts w:ascii="Arial" w:hAnsi="Arial" w:cs="Arial"/>
                <w:b/>
                <w:iCs/>
              </w:rPr>
            </w:pPr>
            <w:r>
              <w:rPr>
                <w:rFonts w:ascii="Arial" w:hAnsi="Arial" w:cs="Arial"/>
                <w:b/>
                <w:iCs/>
              </w:rPr>
              <w:t>Date</w:t>
            </w:r>
          </w:p>
        </w:tc>
        <w:tc>
          <w:tcPr>
            <w:tcW w:w="2162" w:type="dxa"/>
            <w:vAlign w:val="center"/>
          </w:tcPr>
          <w:p w14:paraId="4FBC52A1" w14:textId="77777777" w:rsidR="00A87737" w:rsidRDefault="00A87737" w:rsidP="00ED3991">
            <w:pPr>
              <w:contextualSpacing/>
              <w:jc w:val="center"/>
              <w:rPr>
                <w:rFonts w:ascii="Arial" w:hAnsi="Arial" w:cs="Arial"/>
                <w:b/>
                <w:iCs/>
              </w:rPr>
            </w:pPr>
            <w:r>
              <w:rPr>
                <w:rFonts w:ascii="Arial" w:hAnsi="Arial" w:cs="Arial"/>
                <w:b/>
                <w:iCs/>
              </w:rPr>
              <w:t>Location</w:t>
            </w:r>
          </w:p>
        </w:tc>
      </w:tr>
      <w:tr w:rsidR="00A87737" w14:paraId="6A282BB5" w14:textId="77777777" w:rsidTr="00A52271">
        <w:trPr>
          <w:trHeight w:val="350"/>
        </w:trPr>
        <w:tc>
          <w:tcPr>
            <w:tcW w:w="1517" w:type="dxa"/>
            <w:vAlign w:val="center"/>
          </w:tcPr>
          <w:p w14:paraId="49C4F140" w14:textId="77777777" w:rsidR="00A87737" w:rsidRPr="00043B44" w:rsidRDefault="00A87737" w:rsidP="00ED3991">
            <w:pPr>
              <w:contextualSpacing/>
              <w:jc w:val="center"/>
              <w:rPr>
                <w:rFonts w:ascii="Arial" w:hAnsi="Arial" w:cs="Arial"/>
                <w:bCs/>
                <w:iCs/>
              </w:rPr>
            </w:pPr>
            <w:r w:rsidRPr="00043B44">
              <w:rPr>
                <w:rFonts w:ascii="Arial" w:hAnsi="Arial" w:cs="Arial"/>
                <w:bCs/>
                <w:iCs/>
              </w:rPr>
              <w:t>Adoption</w:t>
            </w:r>
          </w:p>
        </w:tc>
        <w:tc>
          <w:tcPr>
            <w:tcW w:w="3897" w:type="dxa"/>
            <w:vAlign w:val="center"/>
          </w:tcPr>
          <w:p w14:paraId="23680A87" w14:textId="77777777" w:rsidR="00A87737" w:rsidRPr="00043B44" w:rsidRDefault="00A87737" w:rsidP="00ED3991">
            <w:pPr>
              <w:contextualSpacing/>
              <w:rPr>
                <w:rFonts w:ascii="Arial" w:hAnsi="Arial" w:cs="Arial"/>
                <w:bCs/>
                <w:iCs/>
              </w:rPr>
            </w:pPr>
          </w:p>
        </w:tc>
        <w:tc>
          <w:tcPr>
            <w:tcW w:w="1774" w:type="dxa"/>
            <w:vAlign w:val="center"/>
          </w:tcPr>
          <w:p w14:paraId="6968B48F" w14:textId="77777777" w:rsidR="00A87737" w:rsidRPr="00043B44" w:rsidRDefault="00A87737" w:rsidP="00532A23">
            <w:pPr>
              <w:contextualSpacing/>
              <w:rPr>
                <w:rFonts w:ascii="Arial" w:hAnsi="Arial" w:cs="Arial"/>
                <w:bCs/>
                <w:iCs/>
              </w:rPr>
            </w:pPr>
            <w:r>
              <w:rPr>
                <w:rFonts w:ascii="Arial" w:hAnsi="Arial" w:cs="Arial"/>
                <w:bCs/>
                <w:iCs/>
              </w:rPr>
              <w:t>May 3, 1995</w:t>
            </w:r>
          </w:p>
        </w:tc>
        <w:tc>
          <w:tcPr>
            <w:tcW w:w="2162" w:type="dxa"/>
            <w:vAlign w:val="center"/>
          </w:tcPr>
          <w:p w14:paraId="70E3B1C8" w14:textId="77777777" w:rsidR="00A87737" w:rsidRPr="00043B44" w:rsidRDefault="00A87737" w:rsidP="00532A23">
            <w:pPr>
              <w:contextualSpacing/>
              <w:rPr>
                <w:rFonts w:ascii="Arial" w:hAnsi="Arial" w:cs="Arial"/>
                <w:bCs/>
                <w:iCs/>
              </w:rPr>
            </w:pPr>
            <w:r>
              <w:rPr>
                <w:rFonts w:ascii="Arial" w:hAnsi="Arial" w:cs="Arial"/>
                <w:bCs/>
                <w:iCs/>
              </w:rPr>
              <w:t>Lincoln, NE</w:t>
            </w:r>
          </w:p>
        </w:tc>
      </w:tr>
      <w:tr w:rsidR="00A87737" w14:paraId="257B11CF" w14:textId="77777777" w:rsidTr="00A52271">
        <w:trPr>
          <w:trHeight w:val="620"/>
        </w:trPr>
        <w:tc>
          <w:tcPr>
            <w:tcW w:w="1517" w:type="dxa"/>
            <w:vAlign w:val="center"/>
          </w:tcPr>
          <w:p w14:paraId="2221A7E1" w14:textId="77777777" w:rsidR="00A87737" w:rsidRPr="00043B44" w:rsidRDefault="00A87737" w:rsidP="00ED3991">
            <w:pPr>
              <w:contextualSpacing/>
              <w:jc w:val="center"/>
              <w:rPr>
                <w:rFonts w:ascii="Arial" w:hAnsi="Arial" w:cs="Arial"/>
                <w:bCs/>
                <w:iCs/>
              </w:rPr>
            </w:pPr>
            <w:r w:rsidRPr="00043B44">
              <w:rPr>
                <w:rFonts w:ascii="Arial" w:hAnsi="Arial" w:cs="Arial"/>
                <w:bCs/>
                <w:iCs/>
              </w:rPr>
              <w:t>Amended</w:t>
            </w:r>
          </w:p>
        </w:tc>
        <w:tc>
          <w:tcPr>
            <w:tcW w:w="3897" w:type="dxa"/>
            <w:vAlign w:val="center"/>
          </w:tcPr>
          <w:p w14:paraId="00323683" w14:textId="77777777" w:rsidR="00A87737" w:rsidRDefault="00A87737" w:rsidP="00ED3991">
            <w:pPr>
              <w:contextualSpacing/>
              <w:rPr>
                <w:rFonts w:ascii="Arial" w:hAnsi="Arial" w:cs="Arial"/>
                <w:bCs/>
                <w:iCs/>
              </w:rPr>
            </w:pPr>
            <w:r>
              <w:rPr>
                <w:rFonts w:ascii="Arial" w:hAnsi="Arial" w:cs="Arial"/>
                <w:bCs/>
                <w:iCs/>
              </w:rPr>
              <w:t>Article VI, Section 1</w:t>
            </w:r>
          </w:p>
          <w:p w14:paraId="2161F5EA" w14:textId="77777777" w:rsidR="00A87737" w:rsidRPr="00043B44" w:rsidRDefault="00A87737" w:rsidP="00ED3991">
            <w:pPr>
              <w:contextualSpacing/>
              <w:rPr>
                <w:rFonts w:ascii="Arial" w:hAnsi="Arial" w:cs="Arial"/>
                <w:bCs/>
                <w:iCs/>
              </w:rPr>
            </w:pPr>
            <w:r>
              <w:rPr>
                <w:rFonts w:ascii="Arial" w:hAnsi="Arial" w:cs="Arial"/>
                <w:bCs/>
                <w:iCs/>
              </w:rPr>
              <w:t>Article VII, Section 1</w:t>
            </w:r>
          </w:p>
        </w:tc>
        <w:tc>
          <w:tcPr>
            <w:tcW w:w="1774" w:type="dxa"/>
            <w:vAlign w:val="center"/>
          </w:tcPr>
          <w:p w14:paraId="4623DFEF" w14:textId="77777777" w:rsidR="00A87737" w:rsidRPr="00043B44" w:rsidRDefault="00A87737" w:rsidP="00532A23">
            <w:pPr>
              <w:contextualSpacing/>
              <w:rPr>
                <w:rFonts w:ascii="Arial" w:hAnsi="Arial" w:cs="Arial"/>
                <w:bCs/>
                <w:iCs/>
              </w:rPr>
            </w:pPr>
            <w:r>
              <w:rPr>
                <w:rFonts w:ascii="Arial" w:hAnsi="Arial" w:cs="Arial"/>
                <w:bCs/>
                <w:iCs/>
              </w:rPr>
              <w:t>April 29, 1999</w:t>
            </w:r>
          </w:p>
        </w:tc>
        <w:tc>
          <w:tcPr>
            <w:tcW w:w="2162" w:type="dxa"/>
            <w:vAlign w:val="center"/>
          </w:tcPr>
          <w:p w14:paraId="6952B873" w14:textId="77777777" w:rsidR="00A87737" w:rsidRPr="00043B44" w:rsidRDefault="00A87737" w:rsidP="00532A23">
            <w:pPr>
              <w:contextualSpacing/>
              <w:rPr>
                <w:rFonts w:ascii="Arial" w:hAnsi="Arial" w:cs="Arial"/>
                <w:bCs/>
                <w:iCs/>
              </w:rPr>
            </w:pPr>
            <w:r>
              <w:rPr>
                <w:rFonts w:ascii="Arial" w:hAnsi="Arial" w:cs="Arial"/>
                <w:bCs/>
                <w:iCs/>
              </w:rPr>
              <w:t>Springfield, MO</w:t>
            </w:r>
          </w:p>
        </w:tc>
      </w:tr>
      <w:tr w:rsidR="00A87737" w14:paraId="3767912B" w14:textId="77777777" w:rsidTr="00A52271">
        <w:trPr>
          <w:trHeight w:val="620"/>
        </w:trPr>
        <w:tc>
          <w:tcPr>
            <w:tcW w:w="1517" w:type="dxa"/>
            <w:vAlign w:val="center"/>
          </w:tcPr>
          <w:p w14:paraId="7D66F99A" w14:textId="77777777" w:rsidR="00A87737" w:rsidRPr="00043B44" w:rsidRDefault="00A87737" w:rsidP="00ED3991">
            <w:pPr>
              <w:contextualSpacing/>
              <w:jc w:val="center"/>
              <w:rPr>
                <w:rFonts w:ascii="Arial" w:hAnsi="Arial" w:cs="Arial"/>
                <w:bCs/>
                <w:iCs/>
              </w:rPr>
            </w:pPr>
            <w:r w:rsidRPr="00A50689">
              <w:rPr>
                <w:rFonts w:ascii="Arial" w:hAnsi="Arial" w:cs="Arial"/>
                <w:bCs/>
                <w:iCs/>
              </w:rPr>
              <w:t>Amended</w:t>
            </w:r>
          </w:p>
        </w:tc>
        <w:tc>
          <w:tcPr>
            <w:tcW w:w="3897" w:type="dxa"/>
            <w:vAlign w:val="center"/>
          </w:tcPr>
          <w:p w14:paraId="72828D1E" w14:textId="77777777" w:rsidR="00A87737" w:rsidRDefault="00A87737" w:rsidP="00ED3991">
            <w:pPr>
              <w:contextualSpacing/>
              <w:rPr>
                <w:rFonts w:ascii="Arial" w:hAnsi="Arial" w:cs="Arial"/>
                <w:bCs/>
                <w:iCs/>
              </w:rPr>
            </w:pPr>
            <w:r>
              <w:rPr>
                <w:rFonts w:ascii="Arial" w:hAnsi="Arial" w:cs="Arial"/>
                <w:bCs/>
                <w:iCs/>
              </w:rPr>
              <w:t>Article V, Section 3</w:t>
            </w:r>
          </w:p>
          <w:p w14:paraId="156CA1A0" w14:textId="77777777" w:rsidR="00A87737" w:rsidRPr="00043B44" w:rsidRDefault="00A87737" w:rsidP="00ED3991">
            <w:pPr>
              <w:contextualSpacing/>
              <w:rPr>
                <w:rFonts w:ascii="Arial" w:hAnsi="Arial" w:cs="Arial"/>
                <w:bCs/>
                <w:iCs/>
              </w:rPr>
            </w:pPr>
            <w:r>
              <w:rPr>
                <w:rFonts w:ascii="Arial" w:hAnsi="Arial" w:cs="Arial"/>
                <w:bCs/>
                <w:iCs/>
              </w:rPr>
              <w:t>Article VII, Section 1</w:t>
            </w:r>
          </w:p>
        </w:tc>
        <w:tc>
          <w:tcPr>
            <w:tcW w:w="1774" w:type="dxa"/>
            <w:vAlign w:val="center"/>
          </w:tcPr>
          <w:p w14:paraId="038135FE" w14:textId="77777777" w:rsidR="00A87737" w:rsidRPr="00043B44" w:rsidRDefault="00A87737" w:rsidP="00532A23">
            <w:pPr>
              <w:contextualSpacing/>
              <w:rPr>
                <w:rFonts w:ascii="Arial" w:hAnsi="Arial" w:cs="Arial"/>
                <w:bCs/>
                <w:iCs/>
              </w:rPr>
            </w:pPr>
            <w:r>
              <w:rPr>
                <w:rFonts w:ascii="Arial" w:hAnsi="Arial" w:cs="Arial"/>
                <w:bCs/>
                <w:iCs/>
              </w:rPr>
              <w:t>May 5, 2004</w:t>
            </w:r>
          </w:p>
        </w:tc>
        <w:tc>
          <w:tcPr>
            <w:tcW w:w="2162" w:type="dxa"/>
            <w:vAlign w:val="center"/>
          </w:tcPr>
          <w:p w14:paraId="0F0113F7" w14:textId="77777777" w:rsidR="00A87737" w:rsidRPr="00043B44" w:rsidRDefault="00A87737" w:rsidP="00532A23">
            <w:pPr>
              <w:contextualSpacing/>
              <w:rPr>
                <w:rFonts w:ascii="Arial" w:hAnsi="Arial" w:cs="Arial"/>
                <w:bCs/>
                <w:iCs/>
              </w:rPr>
            </w:pPr>
            <w:r>
              <w:rPr>
                <w:rFonts w:ascii="Arial" w:hAnsi="Arial" w:cs="Arial"/>
                <w:bCs/>
                <w:iCs/>
              </w:rPr>
              <w:t>Omaha, NE</w:t>
            </w:r>
          </w:p>
        </w:tc>
      </w:tr>
      <w:tr w:rsidR="00A87737" w14:paraId="08029E19" w14:textId="77777777" w:rsidTr="00A52271">
        <w:trPr>
          <w:trHeight w:val="350"/>
        </w:trPr>
        <w:tc>
          <w:tcPr>
            <w:tcW w:w="1517" w:type="dxa"/>
            <w:vAlign w:val="center"/>
          </w:tcPr>
          <w:p w14:paraId="1B38FF6E" w14:textId="77777777" w:rsidR="00A87737" w:rsidRPr="00043B44" w:rsidRDefault="00A87737" w:rsidP="00ED3991">
            <w:pPr>
              <w:contextualSpacing/>
              <w:jc w:val="center"/>
              <w:rPr>
                <w:rFonts w:ascii="Arial" w:hAnsi="Arial" w:cs="Arial"/>
                <w:bCs/>
                <w:iCs/>
              </w:rPr>
            </w:pPr>
            <w:r>
              <w:rPr>
                <w:rFonts w:ascii="Arial" w:hAnsi="Arial" w:cs="Arial"/>
                <w:bCs/>
                <w:iCs/>
              </w:rPr>
              <w:t>Amended</w:t>
            </w:r>
          </w:p>
        </w:tc>
        <w:tc>
          <w:tcPr>
            <w:tcW w:w="3897" w:type="dxa"/>
            <w:vAlign w:val="center"/>
          </w:tcPr>
          <w:p w14:paraId="74ABEC82" w14:textId="77777777" w:rsidR="00A87737" w:rsidRPr="00043B44" w:rsidRDefault="00A87737" w:rsidP="00ED3991">
            <w:pPr>
              <w:contextualSpacing/>
              <w:rPr>
                <w:rFonts w:ascii="Arial" w:hAnsi="Arial" w:cs="Arial"/>
                <w:bCs/>
                <w:iCs/>
              </w:rPr>
            </w:pPr>
            <w:r>
              <w:rPr>
                <w:rFonts w:ascii="Arial" w:hAnsi="Arial" w:cs="Arial"/>
                <w:bCs/>
                <w:iCs/>
              </w:rPr>
              <w:t>Article VI, Section 2</w:t>
            </w:r>
          </w:p>
        </w:tc>
        <w:tc>
          <w:tcPr>
            <w:tcW w:w="1774" w:type="dxa"/>
            <w:vAlign w:val="center"/>
          </w:tcPr>
          <w:p w14:paraId="029D375C" w14:textId="569D2CAA" w:rsidR="00A87737" w:rsidRPr="00043B44" w:rsidRDefault="00A87737" w:rsidP="00532A23">
            <w:pPr>
              <w:contextualSpacing/>
              <w:rPr>
                <w:rFonts w:ascii="Arial" w:hAnsi="Arial" w:cs="Arial"/>
                <w:bCs/>
                <w:iCs/>
              </w:rPr>
            </w:pPr>
            <w:r>
              <w:rPr>
                <w:rFonts w:ascii="Arial" w:hAnsi="Arial" w:cs="Arial"/>
                <w:bCs/>
                <w:iCs/>
              </w:rPr>
              <w:t>May 2009</w:t>
            </w:r>
          </w:p>
        </w:tc>
        <w:tc>
          <w:tcPr>
            <w:tcW w:w="2162" w:type="dxa"/>
            <w:vAlign w:val="center"/>
          </w:tcPr>
          <w:p w14:paraId="646168E9" w14:textId="77777777" w:rsidR="00A87737" w:rsidRPr="00043B44" w:rsidRDefault="00A87737" w:rsidP="00532A23">
            <w:pPr>
              <w:contextualSpacing/>
              <w:rPr>
                <w:rFonts w:ascii="Arial" w:hAnsi="Arial" w:cs="Arial"/>
                <w:bCs/>
                <w:iCs/>
              </w:rPr>
            </w:pPr>
            <w:r>
              <w:rPr>
                <w:rFonts w:ascii="Arial" w:hAnsi="Arial" w:cs="Arial"/>
                <w:bCs/>
                <w:iCs/>
              </w:rPr>
              <w:t>St. Louis, MO</w:t>
            </w:r>
          </w:p>
        </w:tc>
      </w:tr>
      <w:tr w:rsidR="00A87737" w14:paraId="7DDEF4B5" w14:textId="77777777" w:rsidTr="00A52271">
        <w:trPr>
          <w:trHeight w:val="620"/>
        </w:trPr>
        <w:tc>
          <w:tcPr>
            <w:tcW w:w="1517" w:type="dxa"/>
            <w:vAlign w:val="center"/>
          </w:tcPr>
          <w:p w14:paraId="6777DB54" w14:textId="77777777" w:rsidR="00A87737" w:rsidRPr="00043B44" w:rsidRDefault="00A87737" w:rsidP="00ED3991">
            <w:pPr>
              <w:contextualSpacing/>
              <w:jc w:val="center"/>
              <w:rPr>
                <w:rFonts w:ascii="Arial" w:hAnsi="Arial" w:cs="Arial"/>
                <w:bCs/>
                <w:iCs/>
              </w:rPr>
            </w:pPr>
            <w:r>
              <w:rPr>
                <w:rFonts w:ascii="Arial" w:hAnsi="Arial" w:cs="Arial"/>
                <w:bCs/>
                <w:iCs/>
              </w:rPr>
              <w:t>Amended</w:t>
            </w:r>
          </w:p>
        </w:tc>
        <w:tc>
          <w:tcPr>
            <w:tcW w:w="3897" w:type="dxa"/>
            <w:vAlign w:val="center"/>
          </w:tcPr>
          <w:p w14:paraId="7C2612D5" w14:textId="77777777" w:rsidR="00A87737" w:rsidRDefault="00A87737" w:rsidP="00ED3991">
            <w:pPr>
              <w:contextualSpacing/>
              <w:rPr>
                <w:rFonts w:ascii="Arial" w:hAnsi="Arial" w:cs="Arial"/>
                <w:bCs/>
                <w:iCs/>
              </w:rPr>
            </w:pPr>
            <w:r>
              <w:rPr>
                <w:rFonts w:ascii="Arial" w:hAnsi="Arial" w:cs="Arial"/>
                <w:bCs/>
                <w:iCs/>
              </w:rPr>
              <w:t>Article V, Section 3</w:t>
            </w:r>
          </w:p>
          <w:p w14:paraId="5BAD761B" w14:textId="77777777" w:rsidR="00A87737" w:rsidRPr="00043B44" w:rsidRDefault="00A87737" w:rsidP="00ED3991">
            <w:pPr>
              <w:contextualSpacing/>
              <w:rPr>
                <w:rFonts w:ascii="Arial" w:hAnsi="Arial" w:cs="Arial"/>
                <w:bCs/>
                <w:iCs/>
              </w:rPr>
            </w:pPr>
            <w:r>
              <w:rPr>
                <w:rFonts w:ascii="Arial" w:hAnsi="Arial" w:cs="Arial"/>
                <w:bCs/>
                <w:iCs/>
              </w:rPr>
              <w:t>Article VII, Section 2 (E)</w:t>
            </w:r>
          </w:p>
        </w:tc>
        <w:tc>
          <w:tcPr>
            <w:tcW w:w="1774" w:type="dxa"/>
            <w:vAlign w:val="center"/>
          </w:tcPr>
          <w:p w14:paraId="2898C60C" w14:textId="6CE78240" w:rsidR="00A87737" w:rsidRPr="00043B44" w:rsidRDefault="00A87737" w:rsidP="00532A23">
            <w:pPr>
              <w:contextualSpacing/>
              <w:rPr>
                <w:rFonts w:ascii="Arial" w:hAnsi="Arial" w:cs="Arial"/>
                <w:bCs/>
                <w:iCs/>
              </w:rPr>
            </w:pPr>
            <w:r>
              <w:rPr>
                <w:rFonts w:ascii="Arial" w:hAnsi="Arial" w:cs="Arial"/>
                <w:bCs/>
                <w:iCs/>
              </w:rPr>
              <w:t>May 2010</w:t>
            </w:r>
          </w:p>
        </w:tc>
        <w:tc>
          <w:tcPr>
            <w:tcW w:w="2162" w:type="dxa"/>
            <w:vAlign w:val="center"/>
          </w:tcPr>
          <w:p w14:paraId="07F284D8" w14:textId="77777777" w:rsidR="00A87737" w:rsidRPr="00043B44" w:rsidRDefault="00A87737" w:rsidP="00532A23">
            <w:pPr>
              <w:contextualSpacing/>
              <w:rPr>
                <w:rFonts w:ascii="Arial" w:hAnsi="Arial" w:cs="Arial"/>
                <w:bCs/>
                <w:iCs/>
              </w:rPr>
            </w:pPr>
            <w:r>
              <w:rPr>
                <w:rFonts w:ascii="Arial" w:hAnsi="Arial" w:cs="Arial"/>
                <w:bCs/>
                <w:iCs/>
              </w:rPr>
              <w:t>Springfield, IL</w:t>
            </w:r>
          </w:p>
        </w:tc>
      </w:tr>
      <w:tr w:rsidR="00A87737" w14:paraId="0C147B75" w14:textId="77777777" w:rsidTr="00A52271">
        <w:trPr>
          <w:trHeight w:val="350"/>
        </w:trPr>
        <w:tc>
          <w:tcPr>
            <w:tcW w:w="1517" w:type="dxa"/>
            <w:vAlign w:val="center"/>
          </w:tcPr>
          <w:p w14:paraId="6D5EC454" w14:textId="77777777" w:rsidR="00A87737" w:rsidRPr="00043B44" w:rsidRDefault="00A87737" w:rsidP="00ED3991">
            <w:pPr>
              <w:contextualSpacing/>
              <w:jc w:val="center"/>
              <w:rPr>
                <w:rFonts w:ascii="Arial" w:hAnsi="Arial" w:cs="Arial"/>
                <w:bCs/>
                <w:iCs/>
              </w:rPr>
            </w:pPr>
            <w:r>
              <w:rPr>
                <w:rFonts w:ascii="Arial" w:hAnsi="Arial" w:cs="Arial"/>
                <w:bCs/>
                <w:iCs/>
              </w:rPr>
              <w:t>Amended</w:t>
            </w:r>
          </w:p>
        </w:tc>
        <w:tc>
          <w:tcPr>
            <w:tcW w:w="3897" w:type="dxa"/>
            <w:vAlign w:val="center"/>
          </w:tcPr>
          <w:p w14:paraId="679EBF07" w14:textId="77777777" w:rsidR="00A87737" w:rsidRPr="00043B44" w:rsidRDefault="00A87737" w:rsidP="00ED3991">
            <w:pPr>
              <w:contextualSpacing/>
              <w:rPr>
                <w:rFonts w:ascii="Arial" w:hAnsi="Arial" w:cs="Arial"/>
                <w:bCs/>
                <w:iCs/>
              </w:rPr>
            </w:pPr>
            <w:r>
              <w:rPr>
                <w:rFonts w:ascii="Arial" w:hAnsi="Arial" w:cs="Arial"/>
                <w:bCs/>
                <w:iCs/>
              </w:rPr>
              <w:t>Article V, Section 3 (C)</w:t>
            </w:r>
          </w:p>
        </w:tc>
        <w:tc>
          <w:tcPr>
            <w:tcW w:w="1774" w:type="dxa"/>
            <w:vAlign w:val="center"/>
          </w:tcPr>
          <w:p w14:paraId="50135AC4" w14:textId="46416180" w:rsidR="00A87737" w:rsidRPr="00043B44" w:rsidRDefault="00A87737" w:rsidP="00532A23">
            <w:pPr>
              <w:contextualSpacing/>
              <w:rPr>
                <w:rFonts w:ascii="Arial" w:hAnsi="Arial" w:cs="Arial"/>
                <w:bCs/>
                <w:iCs/>
              </w:rPr>
            </w:pPr>
            <w:r>
              <w:rPr>
                <w:rFonts w:ascii="Arial" w:hAnsi="Arial" w:cs="Arial"/>
                <w:bCs/>
                <w:iCs/>
              </w:rPr>
              <w:t xml:space="preserve">May </w:t>
            </w:r>
            <w:r w:rsidR="00FC0735">
              <w:rPr>
                <w:rFonts w:ascii="Arial" w:hAnsi="Arial" w:cs="Arial"/>
                <w:bCs/>
                <w:iCs/>
              </w:rPr>
              <w:t>19</w:t>
            </w:r>
            <w:r>
              <w:rPr>
                <w:rFonts w:ascii="Arial" w:hAnsi="Arial" w:cs="Arial"/>
                <w:bCs/>
                <w:iCs/>
              </w:rPr>
              <w:t>, 2011</w:t>
            </w:r>
          </w:p>
        </w:tc>
        <w:tc>
          <w:tcPr>
            <w:tcW w:w="2162" w:type="dxa"/>
            <w:vAlign w:val="center"/>
          </w:tcPr>
          <w:p w14:paraId="118DE846" w14:textId="77777777" w:rsidR="00A87737" w:rsidRPr="00043B44" w:rsidRDefault="00A87737" w:rsidP="00532A23">
            <w:pPr>
              <w:contextualSpacing/>
              <w:rPr>
                <w:rFonts w:ascii="Arial" w:hAnsi="Arial" w:cs="Arial"/>
                <w:bCs/>
                <w:iCs/>
              </w:rPr>
            </w:pPr>
            <w:r>
              <w:rPr>
                <w:rFonts w:ascii="Arial" w:hAnsi="Arial" w:cs="Arial"/>
                <w:bCs/>
                <w:iCs/>
              </w:rPr>
              <w:t>Grand Rapids, MI</w:t>
            </w:r>
          </w:p>
        </w:tc>
      </w:tr>
      <w:tr w:rsidR="00A87737" w14:paraId="6C1E6AAC" w14:textId="77777777" w:rsidTr="00A52271">
        <w:trPr>
          <w:trHeight w:val="2420"/>
        </w:trPr>
        <w:tc>
          <w:tcPr>
            <w:tcW w:w="1517" w:type="dxa"/>
            <w:vAlign w:val="center"/>
          </w:tcPr>
          <w:p w14:paraId="08D0E98F" w14:textId="77777777" w:rsidR="00A87737" w:rsidRPr="005B15BF" w:rsidRDefault="00A87737" w:rsidP="00ED3991">
            <w:pPr>
              <w:contextualSpacing/>
              <w:jc w:val="center"/>
              <w:rPr>
                <w:rFonts w:ascii="Arial" w:hAnsi="Arial" w:cs="Arial"/>
                <w:bCs/>
                <w:iCs/>
              </w:rPr>
            </w:pPr>
            <w:r>
              <w:rPr>
                <w:rFonts w:ascii="Arial" w:hAnsi="Arial" w:cs="Arial"/>
                <w:bCs/>
                <w:iCs/>
              </w:rPr>
              <w:t>Amended</w:t>
            </w:r>
          </w:p>
        </w:tc>
        <w:tc>
          <w:tcPr>
            <w:tcW w:w="3897" w:type="dxa"/>
            <w:vAlign w:val="center"/>
          </w:tcPr>
          <w:p w14:paraId="519CD350" w14:textId="77777777" w:rsidR="00A87737" w:rsidRDefault="00A87737" w:rsidP="00ED3991">
            <w:pPr>
              <w:contextualSpacing/>
              <w:rPr>
                <w:rFonts w:ascii="Arial" w:hAnsi="Arial" w:cs="Arial"/>
                <w:bCs/>
                <w:iCs/>
              </w:rPr>
            </w:pPr>
            <w:r>
              <w:rPr>
                <w:rFonts w:ascii="Arial" w:hAnsi="Arial" w:cs="Arial"/>
                <w:bCs/>
                <w:iCs/>
              </w:rPr>
              <w:t>Article I</w:t>
            </w:r>
          </w:p>
          <w:p w14:paraId="08637F07" w14:textId="77777777" w:rsidR="00A87737" w:rsidRDefault="00A87737" w:rsidP="00ED3991">
            <w:pPr>
              <w:contextualSpacing/>
              <w:rPr>
                <w:rFonts w:ascii="Arial" w:hAnsi="Arial" w:cs="Arial"/>
                <w:bCs/>
                <w:iCs/>
              </w:rPr>
            </w:pPr>
            <w:r>
              <w:rPr>
                <w:rFonts w:ascii="Arial" w:hAnsi="Arial" w:cs="Arial"/>
                <w:bCs/>
                <w:iCs/>
              </w:rPr>
              <w:t>Article II</w:t>
            </w:r>
          </w:p>
          <w:p w14:paraId="6C0CF6A6" w14:textId="77777777" w:rsidR="00A87737" w:rsidRDefault="00A87737" w:rsidP="00ED3991">
            <w:pPr>
              <w:contextualSpacing/>
              <w:rPr>
                <w:rFonts w:ascii="Arial" w:hAnsi="Arial" w:cs="Arial"/>
                <w:bCs/>
                <w:iCs/>
              </w:rPr>
            </w:pPr>
            <w:r>
              <w:rPr>
                <w:rFonts w:ascii="Arial" w:hAnsi="Arial" w:cs="Arial"/>
                <w:bCs/>
                <w:iCs/>
              </w:rPr>
              <w:t>Article III</w:t>
            </w:r>
          </w:p>
          <w:p w14:paraId="485F269B" w14:textId="77777777" w:rsidR="00A87737" w:rsidRDefault="00A87737" w:rsidP="00ED3991">
            <w:pPr>
              <w:contextualSpacing/>
              <w:rPr>
                <w:rFonts w:ascii="Arial" w:hAnsi="Arial" w:cs="Arial"/>
                <w:bCs/>
                <w:iCs/>
              </w:rPr>
            </w:pPr>
            <w:r>
              <w:rPr>
                <w:rFonts w:ascii="Arial" w:hAnsi="Arial" w:cs="Arial"/>
                <w:bCs/>
                <w:iCs/>
              </w:rPr>
              <w:t>Article IV</w:t>
            </w:r>
          </w:p>
          <w:p w14:paraId="0558DC28" w14:textId="77777777" w:rsidR="00A87737" w:rsidRDefault="00A87737" w:rsidP="00ED3991">
            <w:pPr>
              <w:contextualSpacing/>
              <w:rPr>
                <w:rFonts w:ascii="Arial" w:hAnsi="Arial" w:cs="Arial"/>
                <w:bCs/>
                <w:iCs/>
              </w:rPr>
            </w:pPr>
            <w:r>
              <w:rPr>
                <w:rFonts w:ascii="Arial" w:hAnsi="Arial" w:cs="Arial"/>
                <w:bCs/>
                <w:iCs/>
              </w:rPr>
              <w:t>Article V</w:t>
            </w:r>
          </w:p>
          <w:p w14:paraId="3D02A7D3" w14:textId="77777777" w:rsidR="00A87737" w:rsidRDefault="00A87737" w:rsidP="00ED3991">
            <w:pPr>
              <w:contextualSpacing/>
              <w:rPr>
                <w:rFonts w:ascii="Arial" w:hAnsi="Arial" w:cs="Arial"/>
                <w:bCs/>
                <w:iCs/>
              </w:rPr>
            </w:pPr>
            <w:r>
              <w:rPr>
                <w:rFonts w:ascii="Arial" w:hAnsi="Arial" w:cs="Arial"/>
                <w:bCs/>
                <w:iCs/>
              </w:rPr>
              <w:t>Article VI</w:t>
            </w:r>
          </w:p>
          <w:p w14:paraId="29ED1375" w14:textId="77777777" w:rsidR="00A87737" w:rsidRDefault="00A87737" w:rsidP="00ED3991">
            <w:pPr>
              <w:contextualSpacing/>
              <w:rPr>
                <w:rFonts w:ascii="Arial" w:hAnsi="Arial" w:cs="Arial"/>
                <w:bCs/>
                <w:iCs/>
              </w:rPr>
            </w:pPr>
            <w:r>
              <w:rPr>
                <w:rFonts w:ascii="Arial" w:hAnsi="Arial" w:cs="Arial"/>
                <w:bCs/>
                <w:iCs/>
              </w:rPr>
              <w:t>Article VII</w:t>
            </w:r>
          </w:p>
          <w:p w14:paraId="07104620" w14:textId="77777777" w:rsidR="00A87737" w:rsidRDefault="00A87737" w:rsidP="00ED3991">
            <w:pPr>
              <w:contextualSpacing/>
              <w:rPr>
                <w:rFonts w:ascii="Arial" w:hAnsi="Arial" w:cs="Arial"/>
                <w:bCs/>
                <w:iCs/>
              </w:rPr>
            </w:pPr>
            <w:r>
              <w:rPr>
                <w:rFonts w:ascii="Arial" w:hAnsi="Arial" w:cs="Arial"/>
                <w:bCs/>
                <w:iCs/>
              </w:rPr>
              <w:t>Article VIII</w:t>
            </w:r>
          </w:p>
          <w:p w14:paraId="165EEC34" w14:textId="77777777" w:rsidR="00A87737" w:rsidRPr="005B15BF" w:rsidRDefault="00A87737" w:rsidP="00ED3991">
            <w:pPr>
              <w:contextualSpacing/>
              <w:rPr>
                <w:rFonts w:ascii="Arial" w:hAnsi="Arial" w:cs="Arial"/>
                <w:bCs/>
                <w:iCs/>
              </w:rPr>
            </w:pPr>
            <w:r>
              <w:rPr>
                <w:rFonts w:ascii="Arial" w:hAnsi="Arial" w:cs="Arial"/>
                <w:bCs/>
                <w:iCs/>
              </w:rPr>
              <w:t>Article IX</w:t>
            </w:r>
          </w:p>
        </w:tc>
        <w:tc>
          <w:tcPr>
            <w:tcW w:w="1774" w:type="dxa"/>
            <w:vAlign w:val="center"/>
          </w:tcPr>
          <w:p w14:paraId="529851AB" w14:textId="3CC845E9" w:rsidR="00A87737" w:rsidRPr="005B15BF" w:rsidRDefault="00A87737" w:rsidP="00532A23">
            <w:pPr>
              <w:contextualSpacing/>
              <w:rPr>
                <w:rFonts w:ascii="Arial" w:hAnsi="Arial" w:cs="Arial"/>
                <w:bCs/>
                <w:iCs/>
              </w:rPr>
            </w:pPr>
            <w:r>
              <w:rPr>
                <w:rFonts w:ascii="Arial" w:hAnsi="Arial" w:cs="Arial"/>
                <w:bCs/>
                <w:iCs/>
              </w:rPr>
              <w:t xml:space="preserve">May </w:t>
            </w:r>
            <w:r w:rsidR="00425D43">
              <w:rPr>
                <w:rFonts w:ascii="Arial" w:hAnsi="Arial" w:cs="Arial"/>
                <w:bCs/>
                <w:iCs/>
              </w:rPr>
              <w:t>26</w:t>
            </w:r>
            <w:r>
              <w:rPr>
                <w:rFonts w:ascii="Arial" w:hAnsi="Arial" w:cs="Arial"/>
                <w:bCs/>
                <w:iCs/>
              </w:rPr>
              <w:t>, 2022</w:t>
            </w:r>
          </w:p>
        </w:tc>
        <w:tc>
          <w:tcPr>
            <w:tcW w:w="2162" w:type="dxa"/>
            <w:vAlign w:val="center"/>
          </w:tcPr>
          <w:p w14:paraId="3881F19A" w14:textId="2616B868" w:rsidR="00A87737" w:rsidRPr="005B15BF" w:rsidRDefault="00532A23" w:rsidP="00532A23">
            <w:pPr>
              <w:contextualSpacing/>
              <w:rPr>
                <w:rFonts w:ascii="Arial" w:hAnsi="Arial" w:cs="Arial"/>
                <w:bCs/>
                <w:iCs/>
              </w:rPr>
            </w:pPr>
            <w:r>
              <w:rPr>
                <w:rFonts w:ascii="Arial" w:hAnsi="Arial" w:cs="Arial"/>
                <w:bCs/>
                <w:iCs/>
              </w:rPr>
              <w:t>Bismarck, ND</w:t>
            </w:r>
          </w:p>
        </w:tc>
      </w:tr>
      <w:tr w:rsidR="00A87737" w14:paraId="0AC75C69" w14:textId="77777777" w:rsidTr="00A52271">
        <w:trPr>
          <w:trHeight w:val="350"/>
        </w:trPr>
        <w:tc>
          <w:tcPr>
            <w:tcW w:w="1517" w:type="dxa"/>
            <w:vAlign w:val="center"/>
          </w:tcPr>
          <w:p w14:paraId="65EF3E7F" w14:textId="77777777" w:rsidR="00A87737" w:rsidRPr="005B15BF" w:rsidRDefault="00A87737" w:rsidP="00ED3991">
            <w:pPr>
              <w:contextualSpacing/>
              <w:jc w:val="center"/>
              <w:rPr>
                <w:rFonts w:ascii="Arial" w:hAnsi="Arial" w:cs="Arial"/>
                <w:bCs/>
                <w:iCs/>
              </w:rPr>
            </w:pPr>
          </w:p>
        </w:tc>
        <w:tc>
          <w:tcPr>
            <w:tcW w:w="3897" w:type="dxa"/>
            <w:vAlign w:val="center"/>
          </w:tcPr>
          <w:p w14:paraId="263D6B46" w14:textId="77777777" w:rsidR="00A87737" w:rsidRPr="005B15BF" w:rsidRDefault="00A87737" w:rsidP="00ED3991">
            <w:pPr>
              <w:contextualSpacing/>
              <w:rPr>
                <w:rFonts w:ascii="Arial" w:hAnsi="Arial" w:cs="Arial"/>
                <w:bCs/>
                <w:iCs/>
              </w:rPr>
            </w:pPr>
          </w:p>
        </w:tc>
        <w:tc>
          <w:tcPr>
            <w:tcW w:w="1774" w:type="dxa"/>
            <w:vAlign w:val="center"/>
          </w:tcPr>
          <w:p w14:paraId="1D492DCE" w14:textId="77777777" w:rsidR="00A87737" w:rsidRPr="005B15BF" w:rsidRDefault="00A87737" w:rsidP="00532A23">
            <w:pPr>
              <w:contextualSpacing/>
              <w:rPr>
                <w:rFonts w:ascii="Arial" w:hAnsi="Arial" w:cs="Arial"/>
                <w:bCs/>
                <w:iCs/>
              </w:rPr>
            </w:pPr>
          </w:p>
        </w:tc>
        <w:tc>
          <w:tcPr>
            <w:tcW w:w="2162" w:type="dxa"/>
            <w:vAlign w:val="center"/>
          </w:tcPr>
          <w:p w14:paraId="1B6EF55B" w14:textId="77777777" w:rsidR="00A87737" w:rsidRPr="005B15BF" w:rsidRDefault="00A87737" w:rsidP="00ED3991">
            <w:pPr>
              <w:contextualSpacing/>
              <w:jc w:val="center"/>
              <w:rPr>
                <w:rFonts w:ascii="Arial" w:hAnsi="Arial" w:cs="Arial"/>
                <w:bCs/>
                <w:iCs/>
              </w:rPr>
            </w:pPr>
          </w:p>
        </w:tc>
      </w:tr>
    </w:tbl>
    <w:p w14:paraId="242155E2" w14:textId="279076B4" w:rsidR="006B777C" w:rsidRPr="00E834BC" w:rsidRDefault="006B777C" w:rsidP="00043B44">
      <w:pPr>
        <w:contextualSpacing/>
        <w:jc w:val="both"/>
        <w:rPr>
          <w:rFonts w:ascii="Arial" w:hAnsi="Arial" w:cs="Arial"/>
          <w:b/>
          <w:i/>
        </w:rPr>
      </w:pPr>
    </w:p>
    <w:sectPr w:rsidR="006B777C" w:rsidRPr="00E834BC" w:rsidSect="00C51EBB">
      <w:footerReference w:type="default" r:id="rId8"/>
      <w:pgSz w:w="12240" w:h="15840"/>
      <w:pgMar w:top="1440" w:right="1440" w:bottom="1440" w:left="1440" w:header="720" w:footer="1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D482F" w14:textId="77777777" w:rsidR="00304A4A" w:rsidRDefault="00304A4A">
      <w:pPr>
        <w:spacing w:after="0" w:line="240" w:lineRule="auto"/>
      </w:pPr>
      <w:r>
        <w:separator/>
      </w:r>
    </w:p>
  </w:endnote>
  <w:endnote w:type="continuationSeparator" w:id="0">
    <w:p w14:paraId="4714A106" w14:textId="77777777" w:rsidR="00304A4A" w:rsidRDefault="0030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2397864"/>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74ECCB4A" w14:textId="16EE8AD1" w:rsidR="00B90157" w:rsidRPr="00B90157" w:rsidRDefault="00B90157">
            <w:pPr>
              <w:pStyle w:val="Footer"/>
              <w:jc w:val="center"/>
              <w:rPr>
                <w:rFonts w:ascii="Arial" w:hAnsi="Arial" w:cs="Arial"/>
              </w:rPr>
            </w:pPr>
            <w:r w:rsidRPr="00B90157">
              <w:rPr>
                <w:rFonts w:ascii="Arial" w:hAnsi="Arial" w:cs="Arial"/>
              </w:rPr>
              <w:t xml:space="preserve">Page </w:t>
            </w:r>
            <w:r w:rsidRPr="00B90157">
              <w:rPr>
                <w:rFonts w:ascii="Arial" w:hAnsi="Arial" w:cs="Arial"/>
                <w:b/>
                <w:bCs/>
                <w:sz w:val="24"/>
                <w:szCs w:val="24"/>
              </w:rPr>
              <w:fldChar w:fldCharType="begin"/>
            </w:r>
            <w:r w:rsidRPr="00B90157">
              <w:rPr>
                <w:rFonts w:ascii="Arial" w:hAnsi="Arial" w:cs="Arial"/>
                <w:b/>
                <w:bCs/>
              </w:rPr>
              <w:instrText xml:space="preserve"> PAGE </w:instrText>
            </w:r>
            <w:r w:rsidRPr="00B90157">
              <w:rPr>
                <w:rFonts w:ascii="Arial" w:hAnsi="Arial" w:cs="Arial"/>
                <w:b/>
                <w:bCs/>
                <w:sz w:val="24"/>
                <w:szCs w:val="24"/>
              </w:rPr>
              <w:fldChar w:fldCharType="separate"/>
            </w:r>
            <w:r w:rsidRPr="00B90157">
              <w:rPr>
                <w:rFonts w:ascii="Arial" w:hAnsi="Arial" w:cs="Arial"/>
                <w:b/>
                <w:bCs/>
                <w:noProof/>
              </w:rPr>
              <w:t>2</w:t>
            </w:r>
            <w:r w:rsidRPr="00B90157">
              <w:rPr>
                <w:rFonts w:ascii="Arial" w:hAnsi="Arial" w:cs="Arial"/>
                <w:b/>
                <w:bCs/>
                <w:sz w:val="24"/>
                <w:szCs w:val="24"/>
              </w:rPr>
              <w:fldChar w:fldCharType="end"/>
            </w:r>
            <w:r w:rsidRPr="00B90157">
              <w:rPr>
                <w:rFonts w:ascii="Arial" w:hAnsi="Arial" w:cs="Arial"/>
              </w:rPr>
              <w:t xml:space="preserve"> of </w:t>
            </w:r>
            <w:r w:rsidRPr="00B90157">
              <w:rPr>
                <w:rFonts w:ascii="Arial" w:hAnsi="Arial" w:cs="Arial"/>
                <w:b/>
                <w:bCs/>
                <w:sz w:val="24"/>
                <w:szCs w:val="24"/>
              </w:rPr>
              <w:fldChar w:fldCharType="begin"/>
            </w:r>
            <w:r w:rsidRPr="00B90157">
              <w:rPr>
                <w:rFonts w:ascii="Arial" w:hAnsi="Arial" w:cs="Arial"/>
                <w:b/>
                <w:bCs/>
              </w:rPr>
              <w:instrText xml:space="preserve"> NUMPAGES  </w:instrText>
            </w:r>
            <w:r w:rsidRPr="00B90157">
              <w:rPr>
                <w:rFonts w:ascii="Arial" w:hAnsi="Arial" w:cs="Arial"/>
                <w:b/>
                <w:bCs/>
                <w:sz w:val="24"/>
                <w:szCs w:val="24"/>
              </w:rPr>
              <w:fldChar w:fldCharType="separate"/>
            </w:r>
            <w:r w:rsidRPr="00B90157">
              <w:rPr>
                <w:rFonts w:ascii="Arial" w:hAnsi="Arial" w:cs="Arial"/>
                <w:b/>
                <w:bCs/>
                <w:noProof/>
              </w:rPr>
              <w:t>2</w:t>
            </w:r>
            <w:r w:rsidRPr="00B90157">
              <w:rPr>
                <w:rFonts w:ascii="Arial" w:hAnsi="Arial" w:cs="Arial"/>
                <w:b/>
                <w:bCs/>
                <w:sz w:val="24"/>
                <w:szCs w:val="24"/>
              </w:rPr>
              <w:fldChar w:fldCharType="end"/>
            </w:r>
          </w:p>
        </w:sdtContent>
      </w:sdt>
    </w:sdtContent>
  </w:sdt>
  <w:p w14:paraId="1441030E" w14:textId="77777777" w:rsidR="001376D4" w:rsidRDefault="001376D4">
    <w:pPr>
      <w:pStyle w:val="Footer"/>
    </w:pPr>
  </w:p>
  <w:p w14:paraId="04CDA61F" w14:textId="77777777" w:rsidR="00863B98" w:rsidRDefault="00863B98"/>
  <w:p w14:paraId="0098214C" w14:textId="77777777" w:rsidR="00863B98" w:rsidRDefault="00863B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DCB9" w14:textId="77777777" w:rsidR="00304A4A" w:rsidRDefault="00304A4A">
      <w:pPr>
        <w:spacing w:after="0" w:line="240" w:lineRule="auto"/>
      </w:pPr>
      <w:r>
        <w:separator/>
      </w:r>
    </w:p>
  </w:footnote>
  <w:footnote w:type="continuationSeparator" w:id="0">
    <w:p w14:paraId="3C4B88FE" w14:textId="77777777" w:rsidR="00304A4A" w:rsidRDefault="00304A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526"/>
    <w:multiLevelType w:val="multilevel"/>
    <w:tmpl w:val="C7C46370"/>
    <w:styleLink w:val="Style1"/>
    <w:lvl w:ilvl="0">
      <w:start w:val="1"/>
      <w:numFmt w:val="upperLetter"/>
      <w:lvlText w:val="%1."/>
      <w:lvlJc w:val="left"/>
      <w:pPr>
        <w:tabs>
          <w:tab w:val="num" w:pos="720"/>
        </w:tabs>
        <w:ind w:left="720" w:hanging="360"/>
      </w:pPr>
      <w:rPr>
        <w:rFonts w:hint="default"/>
        <w:strike w:val="0"/>
        <w:color w:val="auto"/>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DE72B6"/>
    <w:multiLevelType w:val="hybridMultilevel"/>
    <w:tmpl w:val="3F8417A8"/>
    <w:lvl w:ilvl="0" w:tplc="9A6EDA1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97C47"/>
    <w:multiLevelType w:val="singleLevel"/>
    <w:tmpl w:val="E79A9A68"/>
    <w:lvl w:ilvl="0">
      <w:start w:val="1"/>
      <w:numFmt w:val="upperLetter"/>
      <w:lvlText w:val="%1."/>
      <w:lvlJc w:val="left"/>
      <w:pPr>
        <w:tabs>
          <w:tab w:val="num" w:pos="2160"/>
        </w:tabs>
        <w:ind w:left="2160" w:hanging="720"/>
      </w:pPr>
      <w:rPr>
        <w:rFonts w:hint="default"/>
      </w:rPr>
    </w:lvl>
  </w:abstractNum>
  <w:abstractNum w:abstractNumId="3" w15:restartNumberingAfterBreak="0">
    <w:nsid w:val="06E366D4"/>
    <w:multiLevelType w:val="multilevel"/>
    <w:tmpl w:val="E33AE18A"/>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A86148"/>
    <w:multiLevelType w:val="multilevel"/>
    <w:tmpl w:val="C7C46370"/>
    <w:lvl w:ilvl="0">
      <w:start w:val="1"/>
      <w:numFmt w:val="upperLetter"/>
      <w:lvlText w:val="%1."/>
      <w:lvlJc w:val="left"/>
      <w:pPr>
        <w:tabs>
          <w:tab w:val="num" w:pos="720"/>
        </w:tabs>
        <w:ind w:left="720" w:hanging="360"/>
      </w:pPr>
      <w:rPr>
        <w:rFonts w:hint="default"/>
        <w:strike w:val="0"/>
        <w:color w:val="auto"/>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4E0D4E"/>
    <w:multiLevelType w:val="singleLevel"/>
    <w:tmpl w:val="241A73D8"/>
    <w:lvl w:ilvl="0">
      <w:start w:val="1"/>
      <w:numFmt w:val="upperLetter"/>
      <w:lvlText w:val="%1."/>
      <w:lvlJc w:val="left"/>
      <w:pPr>
        <w:tabs>
          <w:tab w:val="num" w:pos="2160"/>
        </w:tabs>
        <w:ind w:left="2160" w:hanging="720"/>
      </w:pPr>
      <w:rPr>
        <w:rFonts w:hint="default"/>
      </w:rPr>
    </w:lvl>
  </w:abstractNum>
  <w:abstractNum w:abstractNumId="6" w15:restartNumberingAfterBreak="0">
    <w:nsid w:val="1320553C"/>
    <w:multiLevelType w:val="singleLevel"/>
    <w:tmpl w:val="6DB8AA34"/>
    <w:lvl w:ilvl="0">
      <w:start w:val="1"/>
      <w:numFmt w:val="decimal"/>
      <w:lvlText w:val="%1."/>
      <w:lvlJc w:val="left"/>
      <w:pPr>
        <w:tabs>
          <w:tab w:val="num" w:pos="2880"/>
        </w:tabs>
        <w:ind w:left="2880" w:hanging="720"/>
      </w:pPr>
      <w:rPr>
        <w:rFonts w:hint="default"/>
      </w:rPr>
    </w:lvl>
  </w:abstractNum>
  <w:abstractNum w:abstractNumId="7" w15:restartNumberingAfterBreak="0">
    <w:nsid w:val="162A0491"/>
    <w:multiLevelType w:val="multilevel"/>
    <w:tmpl w:val="7FF07B22"/>
    <w:lvl w:ilvl="0">
      <w:start w:val="1"/>
      <w:numFmt w:val="upperLetter"/>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533A06"/>
    <w:multiLevelType w:val="singleLevel"/>
    <w:tmpl w:val="C61830D8"/>
    <w:lvl w:ilvl="0">
      <w:start w:val="1"/>
      <w:numFmt w:val="upperLetter"/>
      <w:lvlText w:val="%1."/>
      <w:lvlJc w:val="left"/>
      <w:pPr>
        <w:tabs>
          <w:tab w:val="num" w:pos="2160"/>
        </w:tabs>
        <w:ind w:left="2160" w:hanging="720"/>
      </w:pPr>
      <w:rPr>
        <w:rFonts w:hint="default"/>
        <w:color w:val="auto"/>
      </w:rPr>
    </w:lvl>
  </w:abstractNum>
  <w:abstractNum w:abstractNumId="9" w15:restartNumberingAfterBreak="0">
    <w:nsid w:val="19C66571"/>
    <w:multiLevelType w:val="singleLevel"/>
    <w:tmpl w:val="8E2837EA"/>
    <w:lvl w:ilvl="0">
      <w:start w:val="2"/>
      <w:numFmt w:val="upperLetter"/>
      <w:lvlText w:val="%1."/>
      <w:lvlJc w:val="left"/>
      <w:pPr>
        <w:tabs>
          <w:tab w:val="num" w:pos="2160"/>
        </w:tabs>
        <w:ind w:left="2160" w:hanging="720"/>
      </w:pPr>
      <w:rPr>
        <w:rFonts w:hint="default"/>
      </w:rPr>
    </w:lvl>
  </w:abstractNum>
  <w:abstractNum w:abstractNumId="10" w15:restartNumberingAfterBreak="0">
    <w:nsid w:val="1A766865"/>
    <w:multiLevelType w:val="singleLevel"/>
    <w:tmpl w:val="0226D0FA"/>
    <w:lvl w:ilvl="0">
      <w:start w:val="1"/>
      <w:numFmt w:val="upperLetter"/>
      <w:lvlText w:val="%1."/>
      <w:lvlJc w:val="left"/>
      <w:pPr>
        <w:tabs>
          <w:tab w:val="num" w:pos="2160"/>
        </w:tabs>
        <w:ind w:left="2160" w:hanging="720"/>
      </w:pPr>
      <w:rPr>
        <w:rFonts w:hint="default"/>
      </w:rPr>
    </w:lvl>
  </w:abstractNum>
  <w:abstractNum w:abstractNumId="11" w15:restartNumberingAfterBreak="0">
    <w:nsid w:val="1AB25942"/>
    <w:multiLevelType w:val="singleLevel"/>
    <w:tmpl w:val="DF5A258C"/>
    <w:lvl w:ilvl="0">
      <w:start w:val="1"/>
      <w:numFmt w:val="upperLetter"/>
      <w:lvlText w:val="%1."/>
      <w:lvlJc w:val="left"/>
      <w:pPr>
        <w:tabs>
          <w:tab w:val="num" w:pos="1995"/>
        </w:tabs>
        <w:ind w:left="1995" w:hanging="555"/>
      </w:pPr>
      <w:rPr>
        <w:rFonts w:hint="default"/>
      </w:rPr>
    </w:lvl>
  </w:abstractNum>
  <w:abstractNum w:abstractNumId="12" w15:restartNumberingAfterBreak="0">
    <w:nsid w:val="2374546E"/>
    <w:multiLevelType w:val="multilevel"/>
    <w:tmpl w:val="8E2CB77A"/>
    <w:lvl w:ilvl="0">
      <w:start w:val="1"/>
      <w:numFmt w:val="upperLetter"/>
      <w:lvlText w:val="%1."/>
      <w:lvlJc w:val="left"/>
      <w:pPr>
        <w:tabs>
          <w:tab w:val="num" w:pos="720"/>
        </w:tabs>
        <w:ind w:left="720" w:hanging="360"/>
      </w:pPr>
      <w:rPr>
        <w:rFonts w:hint="default"/>
        <w:b w:val="0"/>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ED3E9A"/>
    <w:multiLevelType w:val="hybridMultilevel"/>
    <w:tmpl w:val="D8BAF76C"/>
    <w:lvl w:ilvl="0" w:tplc="57C46D74">
      <w:start w:val="1"/>
      <w:numFmt w:val="upperLetter"/>
      <w:lvlText w:val="%1."/>
      <w:lvlJc w:val="left"/>
      <w:pPr>
        <w:ind w:left="1080" w:hanging="360"/>
      </w:pPr>
      <w:rPr>
        <w:rFonts w:hint="default"/>
      </w:rPr>
    </w:lvl>
    <w:lvl w:ilvl="1" w:tplc="67CC94A8" w:tentative="1">
      <w:start w:val="1"/>
      <w:numFmt w:val="lowerLetter"/>
      <w:lvlText w:val="%2."/>
      <w:lvlJc w:val="left"/>
      <w:pPr>
        <w:ind w:left="1800" w:hanging="360"/>
      </w:pPr>
    </w:lvl>
    <w:lvl w:ilvl="2" w:tplc="5A90D20C" w:tentative="1">
      <w:start w:val="1"/>
      <w:numFmt w:val="lowerRoman"/>
      <w:lvlText w:val="%3."/>
      <w:lvlJc w:val="right"/>
      <w:pPr>
        <w:ind w:left="2520" w:hanging="180"/>
      </w:pPr>
    </w:lvl>
    <w:lvl w:ilvl="3" w:tplc="9FA4CE6C" w:tentative="1">
      <w:start w:val="1"/>
      <w:numFmt w:val="decimal"/>
      <w:lvlText w:val="%4."/>
      <w:lvlJc w:val="left"/>
      <w:pPr>
        <w:ind w:left="3240" w:hanging="360"/>
      </w:pPr>
    </w:lvl>
    <w:lvl w:ilvl="4" w:tplc="7B866696" w:tentative="1">
      <w:start w:val="1"/>
      <w:numFmt w:val="lowerLetter"/>
      <w:lvlText w:val="%5."/>
      <w:lvlJc w:val="left"/>
      <w:pPr>
        <w:ind w:left="3960" w:hanging="360"/>
      </w:pPr>
    </w:lvl>
    <w:lvl w:ilvl="5" w:tplc="E5EC14B8" w:tentative="1">
      <w:start w:val="1"/>
      <w:numFmt w:val="lowerRoman"/>
      <w:lvlText w:val="%6."/>
      <w:lvlJc w:val="right"/>
      <w:pPr>
        <w:ind w:left="4680" w:hanging="180"/>
      </w:pPr>
    </w:lvl>
    <w:lvl w:ilvl="6" w:tplc="5BFE7E40" w:tentative="1">
      <w:start w:val="1"/>
      <w:numFmt w:val="decimal"/>
      <w:lvlText w:val="%7."/>
      <w:lvlJc w:val="left"/>
      <w:pPr>
        <w:ind w:left="5400" w:hanging="360"/>
      </w:pPr>
    </w:lvl>
    <w:lvl w:ilvl="7" w:tplc="BF48CA36" w:tentative="1">
      <w:start w:val="1"/>
      <w:numFmt w:val="lowerLetter"/>
      <w:lvlText w:val="%8."/>
      <w:lvlJc w:val="left"/>
      <w:pPr>
        <w:ind w:left="6120" w:hanging="360"/>
      </w:pPr>
    </w:lvl>
    <w:lvl w:ilvl="8" w:tplc="118C673C" w:tentative="1">
      <w:start w:val="1"/>
      <w:numFmt w:val="lowerRoman"/>
      <w:lvlText w:val="%9."/>
      <w:lvlJc w:val="right"/>
      <w:pPr>
        <w:ind w:left="6840" w:hanging="180"/>
      </w:pPr>
    </w:lvl>
  </w:abstractNum>
  <w:abstractNum w:abstractNumId="14" w15:restartNumberingAfterBreak="0">
    <w:nsid w:val="26D607D6"/>
    <w:multiLevelType w:val="multilevel"/>
    <w:tmpl w:val="C7C46370"/>
    <w:numStyleLink w:val="Style1"/>
  </w:abstractNum>
  <w:abstractNum w:abstractNumId="15" w15:restartNumberingAfterBreak="0">
    <w:nsid w:val="2A3D23D5"/>
    <w:multiLevelType w:val="hybridMultilevel"/>
    <w:tmpl w:val="AE4AE162"/>
    <w:lvl w:ilvl="0" w:tplc="FBE060E6">
      <w:start w:val="1"/>
      <w:numFmt w:val="upperLetter"/>
      <w:lvlText w:val="%1."/>
      <w:lvlJc w:val="left"/>
      <w:pPr>
        <w:ind w:left="720" w:hanging="360"/>
      </w:pPr>
    </w:lvl>
    <w:lvl w:ilvl="1" w:tplc="D786F1DE" w:tentative="1">
      <w:start w:val="1"/>
      <w:numFmt w:val="lowerLetter"/>
      <w:lvlText w:val="%2."/>
      <w:lvlJc w:val="left"/>
      <w:pPr>
        <w:ind w:left="1440" w:hanging="360"/>
      </w:pPr>
    </w:lvl>
    <w:lvl w:ilvl="2" w:tplc="56DC89A6" w:tentative="1">
      <w:start w:val="1"/>
      <w:numFmt w:val="lowerRoman"/>
      <w:lvlText w:val="%3."/>
      <w:lvlJc w:val="right"/>
      <w:pPr>
        <w:ind w:left="2160" w:hanging="180"/>
      </w:pPr>
    </w:lvl>
    <w:lvl w:ilvl="3" w:tplc="2982D9F6" w:tentative="1">
      <w:start w:val="1"/>
      <w:numFmt w:val="decimal"/>
      <w:lvlText w:val="%4."/>
      <w:lvlJc w:val="left"/>
      <w:pPr>
        <w:ind w:left="2880" w:hanging="360"/>
      </w:pPr>
    </w:lvl>
    <w:lvl w:ilvl="4" w:tplc="30ACA9BC" w:tentative="1">
      <w:start w:val="1"/>
      <w:numFmt w:val="lowerLetter"/>
      <w:lvlText w:val="%5."/>
      <w:lvlJc w:val="left"/>
      <w:pPr>
        <w:ind w:left="3600" w:hanging="360"/>
      </w:pPr>
    </w:lvl>
    <w:lvl w:ilvl="5" w:tplc="1152B360" w:tentative="1">
      <w:start w:val="1"/>
      <w:numFmt w:val="lowerRoman"/>
      <w:lvlText w:val="%6."/>
      <w:lvlJc w:val="right"/>
      <w:pPr>
        <w:ind w:left="4320" w:hanging="180"/>
      </w:pPr>
    </w:lvl>
    <w:lvl w:ilvl="6" w:tplc="FDE4A3FE" w:tentative="1">
      <w:start w:val="1"/>
      <w:numFmt w:val="decimal"/>
      <w:lvlText w:val="%7."/>
      <w:lvlJc w:val="left"/>
      <w:pPr>
        <w:ind w:left="5040" w:hanging="360"/>
      </w:pPr>
    </w:lvl>
    <w:lvl w:ilvl="7" w:tplc="DEF61138" w:tentative="1">
      <w:start w:val="1"/>
      <w:numFmt w:val="lowerLetter"/>
      <w:lvlText w:val="%8."/>
      <w:lvlJc w:val="left"/>
      <w:pPr>
        <w:ind w:left="5760" w:hanging="360"/>
      </w:pPr>
    </w:lvl>
    <w:lvl w:ilvl="8" w:tplc="FF8C281E" w:tentative="1">
      <w:start w:val="1"/>
      <w:numFmt w:val="lowerRoman"/>
      <w:lvlText w:val="%9."/>
      <w:lvlJc w:val="right"/>
      <w:pPr>
        <w:ind w:left="6480" w:hanging="180"/>
      </w:pPr>
    </w:lvl>
  </w:abstractNum>
  <w:abstractNum w:abstractNumId="16" w15:restartNumberingAfterBreak="0">
    <w:nsid w:val="2B342018"/>
    <w:multiLevelType w:val="multilevel"/>
    <w:tmpl w:val="2A88EDD2"/>
    <w:lvl w:ilvl="0">
      <w:start w:val="1"/>
      <w:numFmt w:val="upperLetter"/>
      <w:lvlText w:val="%1."/>
      <w:lvlJc w:val="left"/>
      <w:pPr>
        <w:tabs>
          <w:tab w:val="num" w:pos="720"/>
        </w:tabs>
        <w:ind w:left="720" w:hanging="360"/>
      </w:pPr>
      <w:rPr>
        <w:rFonts w:hint="default"/>
      </w:rPr>
    </w:lvl>
    <w:lvl w:ilvl="1">
      <w:start w:val="1"/>
      <w:numFmt w:val="upperLetter"/>
      <w:lvlText w:val="%2."/>
      <w:lvlJc w:val="left"/>
      <w:pPr>
        <w:tabs>
          <w:tab w:val="num" w:pos="6750"/>
        </w:tabs>
        <w:ind w:left="675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6007DA"/>
    <w:multiLevelType w:val="multilevel"/>
    <w:tmpl w:val="7FF07B22"/>
    <w:lvl w:ilvl="0">
      <w:start w:val="1"/>
      <w:numFmt w:val="upperLetter"/>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A43299"/>
    <w:multiLevelType w:val="multilevel"/>
    <w:tmpl w:val="C7C46370"/>
    <w:lvl w:ilvl="0">
      <w:start w:val="1"/>
      <w:numFmt w:val="upperLetter"/>
      <w:lvlText w:val="%1."/>
      <w:lvlJc w:val="left"/>
      <w:pPr>
        <w:tabs>
          <w:tab w:val="num" w:pos="720"/>
        </w:tabs>
        <w:ind w:left="720" w:hanging="360"/>
      </w:pPr>
      <w:rPr>
        <w:rFonts w:hint="default"/>
        <w:strike w:val="0"/>
        <w:color w:val="auto"/>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3781BCC"/>
    <w:multiLevelType w:val="multilevel"/>
    <w:tmpl w:val="7FF07B22"/>
    <w:lvl w:ilvl="0">
      <w:start w:val="1"/>
      <w:numFmt w:val="upperLetter"/>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2A7C41"/>
    <w:multiLevelType w:val="multilevel"/>
    <w:tmpl w:val="7FF07B22"/>
    <w:lvl w:ilvl="0">
      <w:start w:val="1"/>
      <w:numFmt w:val="upperLetter"/>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7B051F"/>
    <w:multiLevelType w:val="hybridMultilevel"/>
    <w:tmpl w:val="3F8417A8"/>
    <w:lvl w:ilvl="0" w:tplc="08A610BE">
      <w:start w:val="1"/>
      <w:numFmt w:val="decimal"/>
      <w:lvlText w:val="%1."/>
      <w:lvlJc w:val="left"/>
      <w:pPr>
        <w:ind w:left="1440" w:hanging="360"/>
      </w:pPr>
      <w:rPr>
        <w:rFonts w:hint="default"/>
      </w:rPr>
    </w:lvl>
    <w:lvl w:ilvl="1" w:tplc="B9B86818" w:tentative="1">
      <w:start w:val="1"/>
      <w:numFmt w:val="bullet"/>
      <w:lvlText w:val="o"/>
      <w:lvlJc w:val="left"/>
      <w:pPr>
        <w:ind w:left="2160" w:hanging="360"/>
      </w:pPr>
      <w:rPr>
        <w:rFonts w:ascii="Courier New" w:hAnsi="Courier New" w:cs="Courier New" w:hint="default"/>
      </w:rPr>
    </w:lvl>
    <w:lvl w:ilvl="2" w:tplc="DAB6337C" w:tentative="1">
      <w:start w:val="1"/>
      <w:numFmt w:val="bullet"/>
      <w:lvlText w:val=""/>
      <w:lvlJc w:val="left"/>
      <w:pPr>
        <w:ind w:left="2880" w:hanging="360"/>
      </w:pPr>
      <w:rPr>
        <w:rFonts w:ascii="Wingdings" w:hAnsi="Wingdings" w:hint="default"/>
      </w:rPr>
    </w:lvl>
    <w:lvl w:ilvl="3" w:tplc="A5D0AEF2" w:tentative="1">
      <w:start w:val="1"/>
      <w:numFmt w:val="bullet"/>
      <w:lvlText w:val=""/>
      <w:lvlJc w:val="left"/>
      <w:pPr>
        <w:ind w:left="3600" w:hanging="360"/>
      </w:pPr>
      <w:rPr>
        <w:rFonts w:ascii="Symbol" w:hAnsi="Symbol" w:hint="default"/>
      </w:rPr>
    </w:lvl>
    <w:lvl w:ilvl="4" w:tplc="F17489AA" w:tentative="1">
      <w:start w:val="1"/>
      <w:numFmt w:val="bullet"/>
      <w:lvlText w:val="o"/>
      <w:lvlJc w:val="left"/>
      <w:pPr>
        <w:ind w:left="4320" w:hanging="360"/>
      </w:pPr>
      <w:rPr>
        <w:rFonts w:ascii="Courier New" w:hAnsi="Courier New" w:cs="Courier New" w:hint="default"/>
      </w:rPr>
    </w:lvl>
    <w:lvl w:ilvl="5" w:tplc="CE620ABC" w:tentative="1">
      <w:start w:val="1"/>
      <w:numFmt w:val="bullet"/>
      <w:lvlText w:val=""/>
      <w:lvlJc w:val="left"/>
      <w:pPr>
        <w:ind w:left="5040" w:hanging="360"/>
      </w:pPr>
      <w:rPr>
        <w:rFonts w:ascii="Wingdings" w:hAnsi="Wingdings" w:hint="default"/>
      </w:rPr>
    </w:lvl>
    <w:lvl w:ilvl="6" w:tplc="10444DFE" w:tentative="1">
      <w:start w:val="1"/>
      <w:numFmt w:val="bullet"/>
      <w:lvlText w:val=""/>
      <w:lvlJc w:val="left"/>
      <w:pPr>
        <w:ind w:left="5760" w:hanging="360"/>
      </w:pPr>
      <w:rPr>
        <w:rFonts w:ascii="Symbol" w:hAnsi="Symbol" w:hint="default"/>
      </w:rPr>
    </w:lvl>
    <w:lvl w:ilvl="7" w:tplc="69E60E46" w:tentative="1">
      <w:start w:val="1"/>
      <w:numFmt w:val="bullet"/>
      <w:lvlText w:val="o"/>
      <w:lvlJc w:val="left"/>
      <w:pPr>
        <w:ind w:left="6480" w:hanging="360"/>
      </w:pPr>
      <w:rPr>
        <w:rFonts w:ascii="Courier New" w:hAnsi="Courier New" w:cs="Courier New" w:hint="default"/>
      </w:rPr>
    </w:lvl>
    <w:lvl w:ilvl="8" w:tplc="FDA2B252" w:tentative="1">
      <w:start w:val="1"/>
      <w:numFmt w:val="bullet"/>
      <w:lvlText w:val=""/>
      <w:lvlJc w:val="left"/>
      <w:pPr>
        <w:ind w:left="7200" w:hanging="360"/>
      </w:pPr>
      <w:rPr>
        <w:rFonts w:ascii="Wingdings" w:hAnsi="Wingdings" w:hint="default"/>
      </w:rPr>
    </w:lvl>
  </w:abstractNum>
  <w:abstractNum w:abstractNumId="22" w15:restartNumberingAfterBreak="0">
    <w:nsid w:val="5C7706E4"/>
    <w:multiLevelType w:val="multilevel"/>
    <w:tmpl w:val="6E1C8A28"/>
    <w:lvl w:ilvl="0">
      <w:start w:val="4"/>
      <w:numFmt w:val="upperLetter"/>
      <w:lvlText w:val="%1."/>
      <w:lvlJc w:val="left"/>
      <w:pPr>
        <w:tabs>
          <w:tab w:val="num" w:pos="720"/>
        </w:tabs>
        <w:ind w:left="720" w:hanging="360"/>
      </w:pPr>
      <w:rPr>
        <w:rFonts w:hint="default"/>
        <w:strike w:val="0"/>
        <w:color w:val="auto"/>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57E667A"/>
    <w:multiLevelType w:val="singleLevel"/>
    <w:tmpl w:val="DB56ED7E"/>
    <w:lvl w:ilvl="0">
      <w:start w:val="1"/>
      <w:numFmt w:val="upperLetter"/>
      <w:lvlText w:val="%1."/>
      <w:lvlJc w:val="left"/>
      <w:pPr>
        <w:tabs>
          <w:tab w:val="num" w:pos="2160"/>
        </w:tabs>
        <w:ind w:left="2160" w:hanging="720"/>
      </w:pPr>
      <w:rPr>
        <w:rFonts w:hint="default"/>
        <w:strike w:val="0"/>
        <w:color w:val="auto"/>
      </w:rPr>
    </w:lvl>
  </w:abstractNum>
  <w:abstractNum w:abstractNumId="24" w15:restartNumberingAfterBreak="0">
    <w:nsid w:val="68427658"/>
    <w:multiLevelType w:val="singleLevel"/>
    <w:tmpl w:val="33722A2C"/>
    <w:lvl w:ilvl="0">
      <w:start w:val="1"/>
      <w:numFmt w:val="upperLetter"/>
      <w:lvlText w:val="%1."/>
      <w:lvlJc w:val="left"/>
      <w:pPr>
        <w:ind w:left="720" w:hanging="360"/>
      </w:pPr>
      <w:rPr>
        <w:rFonts w:hint="default"/>
        <w:color w:val="auto"/>
      </w:rPr>
    </w:lvl>
  </w:abstractNum>
  <w:abstractNum w:abstractNumId="25" w15:restartNumberingAfterBreak="0">
    <w:nsid w:val="7077631E"/>
    <w:multiLevelType w:val="multilevel"/>
    <w:tmpl w:val="C7C46370"/>
    <w:numStyleLink w:val="Style1"/>
  </w:abstractNum>
  <w:num w:numId="1" w16cid:durableId="1333950830">
    <w:abstractNumId w:val="17"/>
  </w:num>
  <w:num w:numId="2" w16cid:durableId="965047264">
    <w:abstractNumId w:val="11"/>
  </w:num>
  <w:num w:numId="3" w16cid:durableId="691805445">
    <w:abstractNumId w:val="15"/>
  </w:num>
  <w:num w:numId="4" w16cid:durableId="374276805">
    <w:abstractNumId w:val="9"/>
  </w:num>
  <w:num w:numId="5" w16cid:durableId="596786770">
    <w:abstractNumId w:val="6"/>
  </w:num>
  <w:num w:numId="6" w16cid:durableId="818309471">
    <w:abstractNumId w:val="16"/>
  </w:num>
  <w:num w:numId="7" w16cid:durableId="721560679">
    <w:abstractNumId w:val="24"/>
  </w:num>
  <w:num w:numId="8" w16cid:durableId="1058092146">
    <w:abstractNumId w:val="3"/>
  </w:num>
  <w:num w:numId="9" w16cid:durableId="475071051">
    <w:abstractNumId w:val="19"/>
  </w:num>
  <w:num w:numId="10" w16cid:durableId="1402096846">
    <w:abstractNumId w:val="23"/>
  </w:num>
  <w:num w:numId="11" w16cid:durableId="1939287153">
    <w:abstractNumId w:val="5"/>
  </w:num>
  <w:num w:numId="12" w16cid:durableId="442262161">
    <w:abstractNumId w:val="10"/>
  </w:num>
  <w:num w:numId="13" w16cid:durableId="1980304357">
    <w:abstractNumId w:val="2"/>
  </w:num>
  <w:num w:numId="14" w16cid:durableId="1198346780">
    <w:abstractNumId w:val="8"/>
  </w:num>
  <w:num w:numId="15" w16cid:durableId="2099980583">
    <w:abstractNumId w:val="21"/>
  </w:num>
  <w:num w:numId="16" w16cid:durableId="888491501">
    <w:abstractNumId w:val="13"/>
  </w:num>
  <w:num w:numId="17" w16cid:durableId="1121341753">
    <w:abstractNumId w:val="1"/>
  </w:num>
  <w:num w:numId="18" w16cid:durableId="704915142">
    <w:abstractNumId w:val="12"/>
  </w:num>
  <w:num w:numId="19" w16cid:durableId="1322731746">
    <w:abstractNumId w:val="20"/>
  </w:num>
  <w:num w:numId="20" w16cid:durableId="289556287">
    <w:abstractNumId w:val="7"/>
  </w:num>
  <w:num w:numId="21" w16cid:durableId="1661687518">
    <w:abstractNumId w:val="14"/>
  </w:num>
  <w:num w:numId="22" w16cid:durableId="1472405666">
    <w:abstractNumId w:val="0"/>
  </w:num>
  <w:num w:numId="23" w16cid:durableId="287860803">
    <w:abstractNumId w:val="25"/>
  </w:num>
  <w:num w:numId="24" w16cid:durableId="459610050">
    <w:abstractNumId w:val="18"/>
  </w:num>
  <w:num w:numId="25" w16cid:durableId="43717214">
    <w:abstractNumId w:val="4"/>
  </w:num>
  <w:num w:numId="26" w16cid:durableId="41925896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F43"/>
    <w:rsid w:val="000038D6"/>
    <w:rsid w:val="000268E5"/>
    <w:rsid w:val="00026C8E"/>
    <w:rsid w:val="000332B6"/>
    <w:rsid w:val="000376DD"/>
    <w:rsid w:val="00043B44"/>
    <w:rsid w:val="00061397"/>
    <w:rsid w:val="00075BFD"/>
    <w:rsid w:val="000826D8"/>
    <w:rsid w:val="000902FA"/>
    <w:rsid w:val="000927A8"/>
    <w:rsid w:val="00096BDC"/>
    <w:rsid w:val="000A44CB"/>
    <w:rsid w:val="000F03A4"/>
    <w:rsid w:val="000F1637"/>
    <w:rsid w:val="000F2498"/>
    <w:rsid w:val="000F476B"/>
    <w:rsid w:val="000F6214"/>
    <w:rsid w:val="000F65DA"/>
    <w:rsid w:val="0010686D"/>
    <w:rsid w:val="00134D65"/>
    <w:rsid w:val="001376D4"/>
    <w:rsid w:val="00143136"/>
    <w:rsid w:val="00147972"/>
    <w:rsid w:val="00152126"/>
    <w:rsid w:val="00164450"/>
    <w:rsid w:val="001815FF"/>
    <w:rsid w:val="001B0D0B"/>
    <w:rsid w:val="001C3EC1"/>
    <w:rsid w:val="001D010F"/>
    <w:rsid w:val="001D0EF3"/>
    <w:rsid w:val="001D11FA"/>
    <w:rsid w:val="001E3B86"/>
    <w:rsid w:val="001F0396"/>
    <w:rsid w:val="001F33EC"/>
    <w:rsid w:val="001F7403"/>
    <w:rsid w:val="002048A4"/>
    <w:rsid w:val="002077DB"/>
    <w:rsid w:val="002108B6"/>
    <w:rsid w:val="002234DE"/>
    <w:rsid w:val="00225431"/>
    <w:rsid w:val="0023584A"/>
    <w:rsid w:val="00252B48"/>
    <w:rsid w:val="002645FF"/>
    <w:rsid w:val="00266AFA"/>
    <w:rsid w:val="00273B91"/>
    <w:rsid w:val="00275415"/>
    <w:rsid w:val="00290180"/>
    <w:rsid w:val="002A056D"/>
    <w:rsid w:val="002A4394"/>
    <w:rsid w:val="002A68F9"/>
    <w:rsid w:val="002B67E4"/>
    <w:rsid w:val="002C5152"/>
    <w:rsid w:val="002C6EA9"/>
    <w:rsid w:val="002C77E3"/>
    <w:rsid w:val="002D35D4"/>
    <w:rsid w:val="002D3B15"/>
    <w:rsid w:val="002E1D70"/>
    <w:rsid w:val="002E4671"/>
    <w:rsid w:val="002E6E2C"/>
    <w:rsid w:val="002E7688"/>
    <w:rsid w:val="002F483F"/>
    <w:rsid w:val="002F4E4A"/>
    <w:rsid w:val="00302528"/>
    <w:rsid w:val="003046A3"/>
    <w:rsid w:val="00304A4A"/>
    <w:rsid w:val="00312216"/>
    <w:rsid w:val="00316AA5"/>
    <w:rsid w:val="00344E7E"/>
    <w:rsid w:val="00346426"/>
    <w:rsid w:val="00352E4E"/>
    <w:rsid w:val="0035507C"/>
    <w:rsid w:val="00355848"/>
    <w:rsid w:val="00357D00"/>
    <w:rsid w:val="00363A17"/>
    <w:rsid w:val="00393F9B"/>
    <w:rsid w:val="003A0756"/>
    <w:rsid w:val="003A2E41"/>
    <w:rsid w:val="003B2BD7"/>
    <w:rsid w:val="003C4538"/>
    <w:rsid w:val="003D1EC6"/>
    <w:rsid w:val="003E7E84"/>
    <w:rsid w:val="003F0F43"/>
    <w:rsid w:val="003F3095"/>
    <w:rsid w:val="003F5358"/>
    <w:rsid w:val="003F723A"/>
    <w:rsid w:val="003F7F95"/>
    <w:rsid w:val="00403A23"/>
    <w:rsid w:val="004129A8"/>
    <w:rsid w:val="00425CAF"/>
    <w:rsid w:val="00425D43"/>
    <w:rsid w:val="00431ECB"/>
    <w:rsid w:val="004411A8"/>
    <w:rsid w:val="00441E50"/>
    <w:rsid w:val="00443C62"/>
    <w:rsid w:val="00452A14"/>
    <w:rsid w:val="00456A32"/>
    <w:rsid w:val="0046244F"/>
    <w:rsid w:val="004641AA"/>
    <w:rsid w:val="00472982"/>
    <w:rsid w:val="00472FF8"/>
    <w:rsid w:val="004749F5"/>
    <w:rsid w:val="004846C2"/>
    <w:rsid w:val="00491339"/>
    <w:rsid w:val="004A2804"/>
    <w:rsid w:val="004B0B4D"/>
    <w:rsid w:val="004B1E32"/>
    <w:rsid w:val="004B1FAF"/>
    <w:rsid w:val="004E27A3"/>
    <w:rsid w:val="004E787C"/>
    <w:rsid w:val="0050288D"/>
    <w:rsid w:val="00521849"/>
    <w:rsid w:val="00532A23"/>
    <w:rsid w:val="005371E0"/>
    <w:rsid w:val="0054271A"/>
    <w:rsid w:val="005534F3"/>
    <w:rsid w:val="00553D08"/>
    <w:rsid w:val="00555860"/>
    <w:rsid w:val="005753EB"/>
    <w:rsid w:val="00581308"/>
    <w:rsid w:val="00590A59"/>
    <w:rsid w:val="005A3530"/>
    <w:rsid w:val="005A48BC"/>
    <w:rsid w:val="005B15BF"/>
    <w:rsid w:val="005B4B16"/>
    <w:rsid w:val="005B4C76"/>
    <w:rsid w:val="005B4EF7"/>
    <w:rsid w:val="005C0FDA"/>
    <w:rsid w:val="005C14FE"/>
    <w:rsid w:val="005C51EA"/>
    <w:rsid w:val="005D09AC"/>
    <w:rsid w:val="005F426E"/>
    <w:rsid w:val="005F46C6"/>
    <w:rsid w:val="006001C3"/>
    <w:rsid w:val="00603D69"/>
    <w:rsid w:val="00611212"/>
    <w:rsid w:val="00614128"/>
    <w:rsid w:val="00614FF0"/>
    <w:rsid w:val="0062077F"/>
    <w:rsid w:val="00621D02"/>
    <w:rsid w:val="00621FB5"/>
    <w:rsid w:val="00633618"/>
    <w:rsid w:val="00635C45"/>
    <w:rsid w:val="00641B8E"/>
    <w:rsid w:val="00642D21"/>
    <w:rsid w:val="006465C4"/>
    <w:rsid w:val="006558AB"/>
    <w:rsid w:val="00664F14"/>
    <w:rsid w:val="00686158"/>
    <w:rsid w:val="00694364"/>
    <w:rsid w:val="006A18D1"/>
    <w:rsid w:val="006B777C"/>
    <w:rsid w:val="006D0730"/>
    <w:rsid w:val="006D4A23"/>
    <w:rsid w:val="006E16F7"/>
    <w:rsid w:val="0070270D"/>
    <w:rsid w:val="00702EC7"/>
    <w:rsid w:val="0070479C"/>
    <w:rsid w:val="00706E0E"/>
    <w:rsid w:val="0070787D"/>
    <w:rsid w:val="00710DCF"/>
    <w:rsid w:val="00722E50"/>
    <w:rsid w:val="00725FF3"/>
    <w:rsid w:val="00731BDC"/>
    <w:rsid w:val="0073376D"/>
    <w:rsid w:val="007366E1"/>
    <w:rsid w:val="00740733"/>
    <w:rsid w:val="00756FBD"/>
    <w:rsid w:val="00762939"/>
    <w:rsid w:val="00770780"/>
    <w:rsid w:val="007769F5"/>
    <w:rsid w:val="0078125D"/>
    <w:rsid w:val="00785ED6"/>
    <w:rsid w:val="007A116C"/>
    <w:rsid w:val="007D18A8"/>
    <w:rsid w:val="007E3141"/>
    <w:rsid w:val="007F5B12"/>
    <w:rsid w:val="00800ADC"/>
    <w:rsid w:val="00806E6A"/>
    <w:rsid w:val="008105E0"/>
    <w:rsid w:val="00812D12"/>
    <w:rsid w:val="00816515"/>
    <w:rsid w:val="008233D6"/>
    <w:rsid w:val="00831726"/>
    <w:rsid w:val="0083369F"/>
    <w:rsid w:val="00840054"/>
    <w:rsid w:val="00846DC5"/>
    <w:rsid w:val="008552B5"/>
    <w:rsid w:val="00862421"/>
    <w:rsid w:val="00863B98"/>
    <w:rsid w:val="008664FE"/>
    <w:rsid w:val="00866E1E"/>
    <w:rsid w:val="00872167"/>
    <w:rsid w:val="008862B6"/>
    <w:rsid w:val="00886D0D"/>
    <w:rsid w:val="00887A2F"/>
    <w:rsid w:val="00887F1E"/>
    <w:rsid w:val="00890D26"/>
    <w:rsid w:val="008A7EB8"/>
    <w:rsid w:val="008C1FE1"/>
    <w:rsid w:val="008D23CD"/>
    <w:rsid w:val="008E5401"/>
    <w:rsid w:val="008F0ED0"/>
    <w:rsid w:val="008F28D6"/>
    <w:rsid w:val="00907010"/>
    <w:rsid w:val="009115BB"/>
    <w:rsid w:val="009140CD"/>
    <w:rsid w:val="00926D44"/>
    <w:rsid w:val="0094498B"/>
    <w:rsid w:val="009458EB"/>
    <w:rsid w:val="009605E4"/>
    <w:rsid w:val="009617E2"/>
    <w:rsid w:val="00965A44"/>
    <w:rsid w:val="00966D60"/>
    <w:rsid w:val="00972CE3"/>
    <w:rsid w:val="00973ADD"/>
    <w:rsid w:val="00976C17"/>
    <w:rsid w:val="00986BB5"/>
    <w:rsid w:val="00993C22"/>
    <w:rsid w:val="00994451"/>
    <w:rsid w:val="00995720"/>
    <w:rsid w:val="009A05A9"/>
    <w:rsid w:val="009B49E9"/>
    <w:rsid w:val="009B4C42"/>
    <w:rsid w:val="009B4E1F"/>
    <w:rsid w:val="009C3E04"/>
    <w:rsid w:val="009D5E0E"/>
    <w:rsid w:val="009E3EB6"/>
    <w:rsid w:val="009E40B5"/>
    <w:rsid w:val="009E478D"/>
    <w:rsid w:val="009F0FCB"/>
    <w:rsid w:val="009F3342"/>
    <w:rsid w:val="009F603C"/>
    <w:rsid w:val="00A06C6E"/>
    <w:rsid w:val="00A10364"/>
    <w:rsid w:val="00A242D7"/>
    <w:rsid w:val="00A2450A"/>
    <w:rsid w:val="00A334E5"/>
    <w:rsid w:val="00A42B13"/>
    <w:rsid w:val="00A478B2"/>
    <w:rsid w:val="00A50199"/>
    <w:rsid w:val="00A51A9E"/>
    <w:rsid w:val="00A52271"/>
    <w:rsid w:val="00A553D9"/>
    <w:rsid w:val="00A776A5"/>
    <w:rsid w:val="00A803FF"/>
    <w:rsid w:val="00A850C2"/>
    <w:rsid w:val="00A87737"/>
    <w:rsid w:val="00A973C3"/>
    <w:rsid w:val="00AB1128"/>
    <w:rsid w:val="00AB2AFF"/>
    <w:rsid w:val="00AC10DC"/>
    <w:rsid w:val="00AC44A7"/>
    <w:rsid w:val="00AD01E2"/>
    <w:rsid w:val="00AD4E4D"/>
    <w:rsid w:val="00AE0BFB"/>
    <w:rsid w:val="00AF40B6"/>
    <w:rsid w:val="00B00E77"/>
    <w:rsid w:val="00B01CF8"/>
    <w:rsid w:val="00B30EB9"/>
    <w:rsid w:val="00B30ECE"/>
    <w:rsid w:val="00B41AB9"/>
    <w:rsid w:val="00B50258"/>
    <w:rsid w:val="00B50EF4"/>
    <w:rsid w:val="00B67756"/>
    <w:rsid w:val="00B75A19"/>
    <w:rsid w:val="00B90157"/>
    <w:rsid w:val="00BA459F"/>
    <w:rsid w:val="00BD1D2F"/>
    <w:rsid w:val="00BD46AE"/>
    <w:rsid w:val="00BE27A8"/>
    <w:rsid w:val="00BE71A0"/>
    <w:rsid w:val="00BF5CED"/>
    <w:rsid w:val="00C13BFB"/>
    <w:rsid w:val="00C15384"/>
    <w:rsid w:val="00C156B7"/>
    <w:rsid w:val="00C17F38"/>
    <w:rsid w:val="00C27DAB"/>
    <w:rsid w:val="00C31376"/>
    <w:rsid w:val="00C346E9"/>
    <w:rsid w:val="00C36028"/>
    <w:rsid w:val="00C41DD8"/>
    <w:rsid w:val="00C437B3"/>
    <w:rsid w:val="00C47FF5"/>
    <w:rsid w:val="00C51EBB"/>
    <w:rsid w:val="00C52757"/>
    <w:rsid w:val="00C60D7C"/>
    <w:rsid w:val="00C91CFD"/>
    <w:rsid w:val="00CA4DB0"/>
    <w:rsid w:val="00CA749B"/>
    <w:rsid w:val="00CB2836"/>
    <w:rsid w:val="00CB2F61"/>
    <w:rsid w:val="00CB733D"/>
    <w:rsid w:val="00CB7853"/>
    <w:rsid w:val="00CC0805"/>
    <w:rsid w:val="00CD32F2"/>
    <w:rsid w:val="00CF6332"/>
    <w:rsid w:val="00D06698"/>
    <w:rsid w:val="00D13DF7"/>
    <w:rsid w:val="00D2050F"/>
    <w:rsid w:val="00D23333"/>
    <w:rsid w:val="00D245D4"/>
    <w:rsid w:val="00D34CDF"/>
    <w:rsid w:val="00D6451A"/>
    <w:rsid w:val="00D71E57"/>
    <w:rsid w:val="00D73062"/>
    <w:rsid w:val="00D77A6E"/>
    <w:rsid w:val="00D815FD"/>
    <w:rsid w:val="00D9297A"/>
    <w:rsid w:val="00DA4CC1"/>
    <w:rsid w:val="00DA6F6A"/>
    <w:rsid w:val="00DA7343"/>
    <w:rsid w:val="00DC5677"/>
    <w:rsid w:val="00DD1A5B"/>
    <w:rsid w:val="00DF29B2"/>
    <w:rsid w:val="00E11164"/>
    <w:rsid w:val="00E14705"/>
    <w:rsid w:val="00E1497B"/>
    <w:rsid w:val="00E20F66"/>
    <w:rsid w:val="00E25358"/>
    <w:rsid w:val="00E27771"/>
    <w:rsid w:val="00E35AAC"/>
    <w:rsid w:val="00E37AA5"/>
    <w:rsid w:val="00E518FB"/>
    <w:rsid w:val="00E51C8D"/>
    <w:rsid w:val="00E52BA7"/>
    <w:rsid w:val="00E67525"/>
    <w:rsid w:val="00E834BC"/>
    <w:rsid w:val="00E83983"/>
    <w:rsid w:val="00E87E8C"/>
    <w:rsid w:val="00E9431A"/>
    <w:rsid w:val="00E96F92"/>
    <w:rsid w:val="00EA7394"/>
    <w:rsid w:val="00EB0341"/>
    <w:rsid w:val="00EC1988"/>
    <w:rsid w:val="00EC6138"/>
    <w:rsid w:val="00EC7315"/>
    <w:rsid w:val="00EE2BFB"/>
    <w:rsid w:val="00EF13F8"/>
    <w:rsid w:val="00EF6BE7"/>
    <w:rsid w:val="00F01655"/>
    <w:rsid w:val="00F1284F"/>
    <w:rsid w:val="00F14E4B"/>
    <w:rsid w:val="00F15511"/>
    <w:rsid w:val="00F2049C"/>
    <w:rsid w:val="00F2057C"/>
    <w:rsid w:val="00F267A1"/>
    <w:rsid w:val="00F30135"/>
    <w:rsid w:val="00F312C8"/>
    <w:rsid w:val="00F34347"/>
    <w:rsid w:val="00F34370"/>
    <w:rsid w:val="00F431F2"/>
    <w:rsid w:val="00F50EA0"/>
    <w:rsid w:val="00F52E19"/>
    <w:rsid w:val="00F54EB9"/>
    <w:rsid w:val="00F57376"/>
    <w:rsid w:val="00F6319D"/>
    <w:rsid w:val="00F65AD1"/>
    <w:rsid w:val="00F65BE7"/>
    <w:rsid w:val="00F66381"/>
    <w:rsid w:val="00F663B6"/>
    <w:rsid w:val="00F86E57"/>
    <w:rsid w:val="00FA2709"/>
    <w:rsid w:val="00FA6C0B"/>
    <w:rsid w:val="00FB192E"/>
    <w:rsid w:val="00FC0735"/>
    <w:rsid w:val="00FC193E"/>
    <w:rsid w:val="00FC1DD2"/>
    <w:rsid w:val="00FE1BB1"/>
    <w:rsid w:val="00FE43E2"/>
    <w:rsid w:val="00FF0E16"/>
    <w:rsid w:val="00FF37E2"/>
    <w:rsid w:val="00FF6007"/>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88934"/>
  <w15:docId w15:val="{02C3961F-A5CC-46BF-A455-E6B51ED6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F43"/>
  </w:style>
  <w:style w:type="paragraph" w:styleId="Heading1">
    <w:name w:val="heading 1"/>
    <w:basedOn w:val="Normal"/>
    <w:next w:val="Normal"/>
    <w:link w:val="Heading1Char"/>
    <w:uiPriority w:val="9"/>
    <w:qFormat/>
    <w:rsid w:val="003F0F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6F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3B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F43"/>
    <w:rPr>
      <w:color w:val="0563C1" w:themeColor="hyperlink"/>
      <w:u w:val="single"/>
    </w:rPr>
  </w:style>
  <w:style w:type="paragraph" w:styleId="Title">
    <w:name w:val="Title"/>
    <w:basedOn w:val="Normal"/>
    <w:next w:val="Normal"/>
    <w:link w:val="TitleChar"/>
    <w:uiPriority w:val="10"/>
    <w:qFormat/>
    <w:rsid w:val="003F0F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0F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F0F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F0F43"/>
    <w:pPr>
      <w:outlineLvl w:val="9"/>
    </w:pPr>
  </w:style>
  <w:style w:type="paragraph" w:styleId="TOC1">
    <w:name w:val="toc 1"/>
    <w:basedOn w:val="Normal"/>
    <w:next w:val="Normal"/>
    <w:autoRedefine/>
    <w:uiPriority w:val="39"/>
    <w:unhideWhenUsed/>
    <w:rsid w:val="003F0F43"/>
    <w:pPr>
      <w:spacing w:after="100"/>
    </w:pPr>
  </w:style>
  <w:style w:type="paragraph" w:styleId="TOC2">
    <w:name w:val="toc 2"/>
    <w:basedOn w:val="Normal"/>
    <w:next w:val="Normal"/>
    <w:autoRedefine/>
    <w:uiPriority w:val="39"/>
    <w:unhideWhenUsed/>
    <w:rsid w:val="00B90157"/>
    <w:pPr>
      <w:tabs>
        <w:tab w:val="left" w:pos="1350"/>
        <w:tab w:val="right" w:leader="dot" w:pos="9350"/>
      </w:tabs>
      <w:spacing w:after="100"/>
      <w:ind w:left="220"/>
    </w:pPr>
    <w:rPr>
      <w:rFonts w:ascii="Arial" w:eastAsiaTheme="majorEastAsia" w:hAnsi="Arial" w:cs="Arial"/>
      <w:noProof/>
    </w:rPr>
  </w:style>
  <w:style w:type="paragraph" w:styleId="TOC3">
    <w:name w:val="toc 3"/>
    <w:basedOn w:val="Normal"/>
    <w:next w:val="Normal"/>
    <w:autoRedefine/>
    <w:uiPriority w:val="39"/>
    <w:unhideWhenUsed/>
    <w:rsid w:val="00E51C8D"/>
    <w:pPr>
      <w:tabs>
        <w:tab w:val="left" w:pos="880"/>
        <w:tab w:val="right" w:leader="dot" w:pos="9350"/>
      </w:tabs>
      <w:spacing w:after="100"/>
      <w:ind w:left="440"/>
    </w:pPr>
  </w:style>
  <w:style w:type="paragraph" w:styleId="Header">
    <w:name w:val="header"/>
    <w:basedOn w:val="Normal"/>
    <w:link w:val="HeaderChar"/>
    <w:uiPriority w:val="99"/>
    <w:unhideWhenUsed/>
    <w:rsid w:val="003F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43"/>
  </w:style>
  <w:style w:type="paragraph" w:styleId="Footer">
    <w:name w:val="footer"/>
    <w:basedOn w:val="Normal"/>
    <w:link w:val="FooterChar"/>
    <w:uiPriority w:val="99"/>
    <w:unhideWhenUsed/>
    <w:rsid w:val="003F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43"/>
  </w:style>
  <w:style w:type="character" w:customStyle="1" w:styleId="Heading2Char">
    <w:name w:val="Heading 2 Char"/>
    <w:basedOn w:val="DefaultParagraphFont"/>
    <w:link w:val="Heading2"/>
    <w:uiPriority w:val="9"/>
    <w:rsid w:val="00756F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56FBD"/>
    <w:pPr>
      <w:ind w:left="720"/>
      <w:contextualSpacing/>
    </w:pPr>
  </w:style>
  <w:style w:type="character" w:customStyle="1" w:styleId="Heading3Char">
    <w:name w:val="Heading 3 Char"/>
    <w:basedOn w:val="DefaultParagraphFont"/>
    <w:link w:val="Heading3"/>
    <w:uiPriority w:val="9"/>
    <w:rsid w:val="00C13BF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13BFB"/>
    <w:rPr>
      <w:sz w:val="16"/>
      <w:szCs w:val="16"/>
    </w:rPr>
  </w:style>
  <w:style w:type="paragraph" w:styleId="CommentText">
    <w:name w:val="annotation text"/>
    <w:basedOn w:val="Normal"/>
    <w:link w:val="CommentTextChar"/>
    <w:uiPriority w:val="99"/>
    <w:semiHidden/>
    <w:unhideWhenUsed/>
    <w:rsid w:val="00C13BFB"/>
    <w:pPr>
      <w:spacing w:line="240" w:lineRule="auto"/>
    </w:pPr>
    <w:rPr>
      <w:sz w:val="20"/>
      <w:szCs w:val="20"/>
    </w:rPr>
  </w:style>
  <w:style w:type="character" w:customStyle="1" w:styleId="CommentTextChar">
    <w:name w:val="Comment Text Char"/>
    <w:basedOn w:val="DefaultParagraphFont"/>
    <w:link w:val="CommentText"/>
    <w:uiPriority w:val="99"/>
    <w:semiHidden/>
    <w:rsid w:val="00C13BFB"/>
    <w:rPr>
      <w:sz w:val="20"/>
      <w:szCs w:val="20"/>
    </w:rPr>
  </w:style>
  <w:style w:type="paragraph" w:styleId="BalloonText">
    <w:name w:val="Balloon Text"/>
    <w:basedOn w:val="Normal"/>
    <w:link w:val="BalloonTextChar"/>
    <w:uiPriority w:val="99"/>
    <w:semiHidden/>
    <w:unhideWhenUsed/>
    <w:rsid w:val="00C13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B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71E57"/>
    <w:rPr>
      <w:b/>
      <w:bCs/>
    </w:rPr>
  </w:style>
  <w:style w:type="character" w:customStyle="1" w:styleId="CommentSubjectChar">
    <w:name w:val="Comment Subject Char"/>
    <w:basedOn w:val="CommentTextChar"/>
    <w:link w:val="CommentSubject"/>
    <w:uiPriority w:val="99"/>
    <w:semiHidden/>
    <w:rsid w:val="00D71E57"/>
    <w:rPr>
      <w:b/>
      <w:bCs/>
      <w:sz w:val="20"/>
      <w:szCs w:val="20"/>
    </w:rPr>
  </w:style>
  <w:style w:type="table" w:styleId="TableGrid">
    <w:name w:val="Table Grid"/>
    <w:basedOn w:val="TableNormal"/>
    <w:uiPriority w:val="39"/>
    <w:rsid w:val="005B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1C8D"/>
    <w:pPr>
      <w:spacing w:after="0" w:line="240" w:lineRule="auto"/>
    </w:pPr>
  </w:style>
  <w:style w:type="numbering" w:customStyle="1" w:styleId="Style1">
    <w:name w:val="Style1"/>
    <w:uiPriority w:val="99"/>
    <w:rsid w:val="00B30EB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5EF1-07BC-4CC0-BCF5-52FB22B8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4586</Words>
  <Characters>26144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
  <dc:description/>
  <cp:lastModifiedBy>Harrington, Mike</cp:lastModifiedBy>
  <cp:revision>2</cp:revision>
  <cp:lastPrinted>2022-06-06T18:20:00Z</cp:lastPrinted>
  <dcterms:created xsi:type="dcterms:W3CDTF">2023-09-20T14:13:00Z</dcterms:created>
  <dcterms:modified xsi:type="dcterms:W3CDTF">2023-09-20T14:13:00Z</dcterms:modified>
</cp:coreProperties>
</file>